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200BCD" w:rsidRDefault="00467202" w:rsidP="00DC6CE2">
      <w:pPr>
        <w:ind w:left="1134"/>
        <w:jc w:val="both"/>
        <w:rPr>
          <w:b/>
          <w:highlight w:val="yellow"/>
        </w:rPr>
      </w:pPr>
      <w:r w:rsidRPr="001C406B">
        <w:rPr>
          <w:noProof/>
          <w:color w:val="0563C1" w:themeColor="hyperlink"/>
          <w:sz w:val="24"/>
          <w:szCs w:val="24"/>
          <w:u w:val="single"/>
          <w:lang w:eastAsia="es-ES"/>
        </w:rPr>
        <mc:AlternateContent>
          <mc:Choice Requires="wps">
            <w:drawing>
              <wp:anchor distT="0" distB="0" distL="114300" distR="114300" simplePos="0" relativeHeight="251729920" behindDoc="0" locked="0" layoutInCell="1" allowOverlap="1" wp14:anchorId="647E4FF6" wp14:editId="5CCE78BE">
                <wp:simplePos x="0" y="0"/>
                <wp:positionH relativeFrom="margin">
                  <wp:posOffset>-1905</wp:posOffset>
                </wp:positionH>
                <wp:positionV relativeFrom="margin">
                  <wp:posOffset>73660</wp:posOffset>
                </wp:positionV>
                <wp:extent cx="557530" cy="9301480"/>
                <wp:effectExtent l="0" t="0" r="13970" b="13970"/>
                <wp:wrapSquare wrapText="bothSides"/>
                <wp:docPr id="13" name="Rectángulo 13"/>
                <wp:cNvGraphicFramePr/>
                <a:graphic xmlns:a="http://schemas.openxmlformats.org/drawingml/2006/main">
                  <a:graphicData uri="http://schemas.microsoft.com/office/word/2010/wordprocessingShape">
                    <wps:wsp>
                      <wps:cNvSpPr/>
                      <wps:spPr>
                        <a:xfrm>
                          <a:off x="0" y="0"/>
                          <a:ext cx="557530" cy="9301480"/>
                        </a:xfrm>
                        <a:prstGeom prst="rect">
                          <a:avLst/>
                        </a:prstGeom>
                        <a:solidFill>
                          <a:sysClr val="window" lastClr="FFFFFF"/>
                        </a:solidFill>
                        <a:ln w="12700" cap="flat" cmpd="sng" algn="ctr">
                          <a:solidFill>
                            <a:srgbClr val="70AD47"/>
                          </a:solidFill>
                          <a:prstDash val="solid"/>
                          <a:miter lim="800000"/>
                        </a:ln>
                        <a:effectLst/>
                      </wps:spPr>
                      <wps:txbx>
                        <w:txbxContent>
                          <w:p w:rsidR="008716CC" w:rsidRPr="00D410B0" w:rsidRDefault="008716CC" w:rsidP="008716CC">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812A7">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E4FF6" id="Rectángulo 13" o:spid="_x0000_s1026" style="position:absolute;left:0;text-align:left;margin-left:-.15pt;margin-top:5.8pt;width:43.9pt;height:73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xLjQIAABAFAAAOAAAAZHJzL2Uyb0RvYy54bWysVEtu2zAQ3RfoHQjuG8mOXSdC5MCI4aJA&#10;kARNiqxpirIE8FeStuzepmfpxfpIKc6nWRXVgprhDOfz+IYXl3slyU443xpd0tFJTonQ3FSt3pT0&#10;+8Pq0xklPjBdMWm0KOlBeHo5//jhorOFGJvGyEo4giDaF50taROCLbLM80Yo5k+MFRrG2jjFAlS3&#10;ySrHOkRXMhvn+eesM66yznDhPXaXvZHOU/y6Fjzc1rUXgciSoraQVpfWdVyz+QUrNo7ZpuVDGewf&#10;qlCs1Uh6DLVkgZGta/8KpVrujDd1OOFGZaauWy5SD+hmlL/p5r5hVqReAI63R5j8/wvLb3Z3jrQV&#10;7u6UEs0U7ugbUPv9S2+20hDsAqLO+gKe9/bODZqHGPvd107FPzoh+wTr4Qir2AfCsTmdzqanAJ/D&#10;dH6ajyZnCffs+bR1PnwRRpEolNShgIQm2137gIxwfXKJybyRbbVqpUzKwV9JR3YMNwxiVKajRDIf&#10;sFnSVfpiCwjx6pjUpEPT41keK2OgXi1ZgKgswPB6QwmTG3CaB5dqeXXau836mHWWL5aT2XtJYtFL&#10;5pu+uhQhurFCtQG0l60q6Vkev+G01NEqEnGH1iP2PdpRCvv1friCtakOuDtnelJ7y1ct8l2j9zvm&#10;wGI0hskMt1hqadCtGSRKGuN+vrcf/UsaV0o6TAWQ+LFlTgDSrxq0Ox9NJnGMkjKZzsZQ3EvL+qVF&#10;b9WVwbWM8AZYnsToH+STWDujHjHAi5gVJqY5KusxH5Sr0E8rngAuFovkhtGxLFzre8tj8AhZRPph&#10;/8icHTgUwL4b8zRBrHhDpd43ntRmsQ2mbhPPIsQ9rmBMVDB2iTvDExHn+qWevJ4fsvkfAAAA//8D&#10;AFBLAwQUAAYACAAAACEA2ce6Tt8AAAAIAQAADwAAAGRycy9kb3ducmV2LnhtbEyPwU7DMBBE70j8&#10;g7VIXFDrFEpShTgVqoIE6gUKgqsbL0nUeB3Zbhr4epYTHGdnNPumWE+2FyP60DlSsJgnIJBqZzpq&#10;FLy9PsxWIELUZHTvCBV8YYB1eX5W6Ny4E73guIuN4BIKuVbQxjjkUoa6RavD3A1I7H06b3Vk6Rtp&#10;vD5xue3ldZKk0uqO+EOrB9y0WB92R6vg+3FDbptdjYfq+eOpkfbdV5VV6vJiur8DEXGKf2H4xWd0&#10;KJlp745kgugVzG44yOdFCoLtVXYLYs96maVLkGUh/w8ofwAAAP//AwBQSwECLQAUAAYACAAAACEA&#10;toM4kv4AAADhAQAAEwAAAAAAAAAAAAAAAAAAAAAAW0NvbnRlbnRfVHlwZXNdLnhtbFBLAQItABQA&#10;BgAIAAAAIQA4/SH/1gAAAJQBAAALAAAAAAAAAAAAAAAAAC8BAABfcmVscy8ucmVsc1BLAQItABQA&#10;BgAIAAAAIQAy6cxLjQIAABAFAAAOAAAAAAAAAAAAAAAAAC4CAABkcnMvZTJvRG9jLnhtbFBLAQIt&#10;ABQABgAIAAAAIQDZx7pO3wAAAAgBAAAPAAAAAAAAAAAAAAAAAOcEAABkcnMvZG93bnJldi54bWxQ&#10;SwUGAAAAAAQABADzAAAA8wUAAAAA&#10;" fillcolor="window" strokecolor="#70ad47" strokeweight="1pt">
                <v:textbox style="layout-flow:vertical">
                  <w:txbxContent>
                    <w:p w:rsidR="008716CC" w:rsidRPr="00D410B0" w:rsidRDefault="008716CC" w:rsidP="008716CC">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812A7">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v:textbox>
                <w10:wrap type="square" anchorx="margin" anchory="margin"/>
              </v:rect>
            </w:pict>
          </mc:Fallback>
        </mc:AlternateContent>
      </w:r>
      <w:r w:rsidR="003F7EA0">
        <w:rPr>
          <w:b/>
          <w:noProof/>
          <w:lang w:eastAsia="es-ES"/>
        </w:rPr>
        <mc:AlternateContent>
          <mc:Choice Requires="wps">
            <w:drawing>
              <wp:anchor distT="0" distB="0" distL="114300" distR="114300" simplePos="0" relativeHeight="251661312" behindDoc="0" locked="0" layoutInCell="1" allowOverlap="1" wp14:anchorId="3C7123F0" wp14:editId="5B7C700C">
                <wp:simplePos x="0" y="0"/>
                <wp:positionH relativeFrom="margin">
                  <wp:posOffset>-2540</wp:posOffset>
                </wp:positionH>
                <wp:positionV relativeFrom="margin">
                  <wp:posOffset>93897</wp:posOffset>
                </wp:positionV>
                <wp:extent cx="557530" cy="9210675"/>
                <wp:effectExtent l="0" t="0" r="13970" b="28575"/>
                <wp:wrapSquare wrapText="bothSides"/>
                <wp:docPr id="23" name="Rectángulo 23"/>
                <wp:cNvGraphicFramePr/>
                <a:graphic xmlns:a="http://schemas.openxmlformats.org/drawingml/2006/main">
                  <a:graphicData uri="http://schemas.microsoft.com/office/word/2010/wordprocessingShape">
                    <wps:wsp>
                      <wps:cNvSpPr/>
                      <wps:spPr>
                        <a:xfrm>
                          <a:off x="0" y="0"/>
                          <a:ext cx="557530" cy="9210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13E66" w:rsidRPr="00D410B0" w:rsidRDefault="00C13E66" w:rsidP="00C13E6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sidR="001A0C83">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00D410B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69142" id="Rectángulo 23" o:spid="_x0000_s1026" style="position:absolute;left:0;text-align:left;margin-left:-.2pt;margin-top:7.4pt;width:43.9pt;height:72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VncgIAACEFAAAOAAAAZHJzL2Uyb0RvYy54bWysVM1u2zAMvg/YOwi6r47Tpl2DOkXQosOA&#10;og3aDj0rspQYk0WNUmJnb7Nn6YuNkh2363IadpFFkx9/PpK6uGxrw7YKfQW24PnRiDNlJZSVXRX8&#10;29PNp8+c+SBsKQxYVfCd8vxy9vHDReOmagxrMKVCRk6snzau4OsQ3DTLvFyrWvgjcMqSUgPWIpCI&#10;q6xE0ZD32mTj0eg0awBLhyCV9/T3ulPyWfKvtZLhXmuvAjMFp9xCOjGdy3hmswsxXaFw60r2aYh/&#10;yKIWlaWgg6trEQTbYPWXq7qSCB50OJJQZ6B1JVWqgarJR++qeVwLp1ItRI53A03+/7mVd9sFsqos&#10;+PiYMytq6tEDsfbyy642Bhj9JYoa56dk+egW2EuerrHeVmMdv1QJaxOtu4FW1QYm6edkcjY5JvIl&#10;qc7H+ej0bBKdZq9ohz58UVCzeCk4UgKJTbG99aEz3ZsQLmbTxU+3sDMqpmDsg9JUCkUcJ3QaInVl&#10;kG0FtV9IqWw47UMn6wjTlTEDMD8ENCHvQb1thKk0XANwdAj4Z8QBkaKCDQO4rizgIQfl9yFyZ7+v&#10;vqs5lh/aZdv3ZAnljpqJ0E25d/KmIj5vhQ8LgTTW1ANa1XBPhzbQFBz6G2drwJ+H/kf7gseTs4bW&#10;pOD+x0ag4sx8tTSH5/nJSdyrJJxMzsYk4FvN8q3GbuoroFbk9Cg4ma7RPpj9VSPUz7TR8xiVVMJK&#10;yqzgMuBeuArd+tKbINV8nsxol5wIt/bRyeg8Ehzn5al9Fuj6oQo0jnewXykxfTdbnW1EWphvAugq&#10;DV6kuOO1p572MI1u/2bERX8rJ6vXl232GwAA//8DAFBLAwQUAAYACAAAACEAJhaqed4AAAAIAQAA&#10;DwAAAGRycy9kb3ducmV2LnhtbEyPzU7DMBCE70i8g7VIXKrWAUobhTgVAvWCxF/SS29uvCSBeB3Z&#10;bht4erYnOH47o9mZfDXaXhzQh86RgqtZAgKpdqajRsGmWk9TECFqMrp3hAq+McCqOD/LdWbckd7x&#10;UMZGcAiFTCtoYxwyKUPdotVh5gYk1j6ctzoy+kYar48cbnt5nSQLaXVH/KHVAz60WH+Ve6sAl93z&#10;42s1mWw//dPbukx/XnxVKXV5Md7fgYg4xj8znOpzdSi4087tyQTRK5jO2cjnOQ9gOV0y7068uL0B&#10;WeTy/4DiFwAA//8DAFBLAQItABQABgAIAAAAIQC2gziS/gAAAOEBAAATAAAAAAAAAAAAAAAAAAAA&#10;AABbQ29udGVudF9UeXBlc10ueG1sUEsBAi0AFAAGAAgAAAAhADj9If/WAAAAlAEAAAsAAAAAAAAA&#10;AAAAAAAALwEAAF9yZWxzLy5yZWxzUEsBAi0AFAAGAAgAAAAhABsS1WdyAgAAIQUAAA4AAAAAAAAA&#10;AAAAAAAALgIAAGRycy9lMm9Eb2MueG1sUEsBAi0AFAAGAAgAAAAhACYWqnneAAAACAEAAA8AAAAA&#10;AAAAAAAAAAAAzAQAAGRycy9kb3ducmV2LnhtbFBLBQYAAAAABAAEAPMAAADXBQAAAAA=&#10;" fillcolor="white [3201]" strokecolor="#70ad47 [3209]" strokeweight="1pt">
                <v:textbox style="layout-flow:vertical">
                  <w:txbxContent>
                    <w:p w:rsidR="00C13E66" w:rsidRPr="00D410B0" w:rsidRDefault="00C13E66" w:rsidP="00C13E6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sidR="001A0C83">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00D410B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v:textbox>
                <w10:wrap type="square" anchorx="margin" anchory="margin"/>
              </v:rect>
            </w:pict>
          </mc:Fallback>
        </mc:AlternateContent>
      </w:r>
    </w:p>
    <w:p w:rsidR="00DC6CE2" w:rsidRPr="001C406B" w:rsidRDefault="00DC6CE2" w:rsidP="005A2F67">
      <w:pPr>
        <w:jc w:val="both"/>
        <w:rPr>
          <w:b/>
          <w:sz w:val="24"/>
          <w:szCs w:val="24"/>
        </w:rPr>
      </w:pPr>
      <w:r w:rsidRPr="001C406B">
        <w:rPr>
          <w:b/>
          <w:sz w:val="24"/>
          <w:szCs w:val="24"/>
          <w:highlight w:val="yellow"/>
        </w:rPr>
        <w:t xml:space="preserve">Noticias –Formación </w:t>
      </w:r>
    </w:p>
    <w:p w:rsidR="00467202" w:rsidRDefault="00467202" w:rsidP="008716CC">
      <w:pPr>
        <w:jc w:val="both"/>
        <w:rPr>
          <w:rFonts w:ascii="Times New Roman" w:eastAsia="Times New Roman" w:hAnsi="Times New Roman" w:cs="Times New Roman"/>
          <w:b/>
          <w:color w:val="FF0000"/>
          <w:sz w:val="24"/>
          <w:szCs w:val="24"/>
          <w:lang w:eastAsia="es-ES"/>
        </w:rPr>
      </w:pPr>
    </w:p>
    <w:p w:rsidR="008716CC" w:rsidRDefault="008716CC" w:rsidP="008716CC">
      <w:pPr>
        <w:jc w:val="both"/>
        <w:rPr>
          <w:rFonts w:ascii="Times New Roman" w:eastAsia="Times New Roman" w:hAnsi="Times New Roman" w:cs="Times New Roman"/>
          <w:b/>
          <w:color w:val="FF0000"/>
          <w:sz w:val="24"/>
          <w:szCs w:val="24"/>
          <w:lang w:eastAsia="es-ES"/>
        </w:rPr>
      </w:pPr>
      <w:r w:rsidRPr="008716CC">
        <w:rPr>
          <w:rFonts w:ascii="Times New Roman" w:eastAsia="Times New Roman" w:hAnsi="Times New Roman" w:cs="Times New Roman"/>
          <w:b/>
          <w:color w:val="FF0000"/>
          <w:sz w:val="24"/>
          <w:szCs w:val="24"/>
          <w:lang w:eastAsia="es-ES"/>
        </w:rPr>
        <w:t xml:space="preserve">JORNADAS PROVINCIALES PROA de ATENCIÓN PRIMARIA </w:t>
      </w:r>
    </w:p>
    <w:p w:rsidR="003E7C9A" w:rsidRDefault="003E7C9A" w:rsidP="003E7C9A">
      <w:r>
        <w:t>Durante los meses de mayo y junio de 2017 se han venido celebrando, en cada una de las provincias, unas jornadas sobre PROA en Atención Primaria.</w:t>
      </w:r>
    </w:p>
    <w:p w:rsidR="008716CC" w:rsidRDefault="003E7C9A" w:rsidP="008716CC">
      <w:r>
        <w:t xml:space="preserve">Las jornadas han sido dirigidas preferentemente a los Referentes/Asesores del PIRASOA en cada </w:t>
      </w:r>
      <w:r w:rsidR="0094302F">
        <w:t>uno de los Centros de Salud/UGC, y han contado con la participación de un total de 60 ponentes y más de 400 profesionales.</w:t>
      </w:r>
    </w:p>
    <w:p w:rsidR="008716CC" w:rsidRDefault="00467202" w:rsidP="008716CC">
      <w:r w:rsidRPr="00467202">
        <w:rPr>
          <w:rFonts w:ascii="Calibri" w:eastAsia="Times New Roman" w:hAnsi="Calibri" w:cs="Times New Roman"/>
          <w:noProof/>
          <w:lang w:eastAsia="es-ES"/>
        </w:rPr>
        <w:drawing>
          <wp:anchor distT="0" distB="0" distL="114300" distR="114300" simplePos="0" relativeHeight="251772928" behindDoc="0" locked="0" layoutInCell="1" allowOverlap="1" wp14:anchorId="3DFF5CB2" wp14:editId="0893DB5B">
            <wp:simplePos x="0" y="0"/>
            <wp:positionH relativeFrom="column">
              <wp:posOffset>683895</wp:posOffset>
            </wp:positionH>
            <wp:positionV relativeFrom="paragraph">
              <wp:posOffset>162560</wp:posOffset>
            </wp:positionV>
            <wp:extent cx="3551555" cy="21259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155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t>Estas jornadas</w:t>
      </w:r>
      <w:r w:rsidR="008716CC">
        <w:t xml:space="preserve"> tenía</w:t>
      </w:r>
      <w:r w:rsidR="003E7C9A">
        <w:t>n</w:t>
      </w:r>
      <w:r w:rsidR="008716CC">
        <w:t xml:space="preserve"> como objetivos reforzar la motivación profesional </w:t>
      </w:r>
      <w:r w:rsidR="00DE4511">
        <w:t xml:space="preserve">y </w:t>
      </w:r>
      <w:r w:rsidR="003E7C9A">
        <w:t xml:space="preserve">potenciar la </w:t>
      </w:r>
      <w:r w:rsidR="00DE4511">
        <w:t>formación</w:t>
      </w:r>
      <w:r w:rsidR="008716CC">
        <w:t xml:space="preserve"> de los líderes de los equipos PROA de Atención Primaria</w:t>
      </w:r>
      <w:r w:rsidR="003E7C9A">
        <w:t>.</w:t>
      </w:r>
      <w:r w:rsidR="008716CC">
        <w:t xml:space="preserve"> </w:t>
      </w:r>
      <w:r>
        <w:t xml:space="preserve">Para ello se </w:t>
      </w:r>
      <w:r w:rsidR="0094302F">
        <w:t xml:space="preserve">ha realizado un </w:t>
      </w:r>
      <w:r w:rsidR="008716CC">
        <w:t>análisis conjunto de los resultados del programa a nivel local, provincial y regional; y</w:t>
      </w:r>
      <w:r w:rsidR="0094302F">
        <w:t xml:space="preserve"> se ha abordado</w:t>
      </w:r>
      <w:r w:rsidR="008716CC">
        <w:t xml:space="preserve"> la formación específica en enfermedades infecciosas y el uso de los antimicrobianos.</w:t>
      </w:r>
    </w:p>
    <w:p w:rsidR="003E7C9A" w:rsidRDefault="008716CC" w:rsidP="00467202">
      <w:pPr>
        <w:ind w:left="708"/>
      </w:pPr>
      <w:r>
        <w:t>En el primer bloque, tras la introducción del Coordinador José Miguel Cisneros analizan</w:t>
      </w:r>
      <w:r w:rsidR="00B62A56">
        <w:t>do los resultados globales del P</w:t>
      </w:r>
      <w:r>
        <w:t xml:space="preserve">rograma, los responsables de los equipos locales PROAD analizaron </w:t>
      </w:r>
      <w:r w:rsidR="00DE4511">
        <w:t>los re</w:t>
      </w:r>
      <w:r>
        <w:t xml:space="preserve">sultados de sus </w:t>
      </w:r>
      <w:r w:rsidR="003E7C9A">
        <w:t>propios Distritos.</w:t>
      </w:r>
      <w:r w:rsidR="00467202">
        <w:t xml:space="preserve"> E</w:t>
      </w:r>
      <w:r w:rsidR="003E7C9A">
        <w:t>n</w:t>
      </w:r>
      <w:r>
        <w:t xml:space="preserve"> el segundo bloque se presentó la actualización de la Guía del Aljarafe como guía de referencia del programa, el Diagnóstico microbiológico desde el enfoque de la Atención Primaria, y por último, el abordaje del tratamiento de las Infecciones de las Vías Urinaria.</w:t>
      </w:r>
    </w:p>
    <w:p w:rsidR="008812A7" w:rsidRDefault="008812A7" w:rsidP="008716CC">
      <w:r>
        <w:t>La</w:t>
      </w:r>
      <w:r w:rsidR="003E7C9A">
        <w:t>s</w:t>
      </w:r>
      <w:r>
        <w:t xml:space="preserve"> jornadas finalizaban con la realización de dos asesorías en directo, para remarcar la importancia que tiene esta herramienta en la co</w:t>
      </w:r>
      <w:r w:rsidR="00B62A56">
        <w:t>nsecución de los objetivos del P</w:t>
      </w:r>
      <w:r>
        <w:t>rograma.</w:t>
      </w:r>
    </w:p>
    <w:p w:rsidR="00467202" w:rsidRDefault="00467202" w:rsidP="00467202">
      <w:pPr>
        <w:jc w:val="both"/>
        <w:rPr>
          <w:rStyle w:val="Hipervnculo"/>
        </w:rPr>
      </w:pPr>
      <w:hyperlink r:id="rId9" w:history="1">
        <w:r w:rsidRPr="00874B06">
          <w:rPr>
            <w:rStyle w:val="Hipervnculo"/>
          </w:rPr>
          <w:t>http://pirasoa.iavante.es/course/view.php?id=3&amp;section=5</w:t>
        </w:r>
      </w:hyperlink>
    </w:p>
    <w:p w:rsidR="008716CC" w:rsidRDefault="008716CC" w:rsidP="008716CC">
      <w:r>
        <w:t xml:space="preserve"> </w:t>
      </w:r>
      <w:r w:rsidR="00467202">
        <w:rPr>
          <w:noProof/>
          <w:lang w:eastAsia="es-ES"/>
        </w:rPr>
        <w:drawing>
          <wp:inline distT="0" distB="0" distL="0" distR="0" wp14:anchorId="0A952404" wp14:editId="1693583D">
            <wp:extent cx="4088423" cy="1978376"/>
            <wp:effectExtent l="0" t="0" r="762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8511" cy="1992936"/>
                    </a:xfrm>
                    <a:prstGeom prst="rect">
                      <a:avLst/>
                    </a:prstGeom>
                  </pic:spPr>
                </pic:pic>
              </a:graphicData>
            </a:graphic>
          </wp:inline>
        </w:drawing>
      </w:r>
    </w:p>
    <w:p w:rsidR="008716CC" w:rsidRDefault="008716CC" w:rsidP="008716CC">
      <w:pPr>
        <w:jc w:val="both"/>
        <w:rPr>
          <w:rStyle w:val="Hipervnculo"/>
        </w:rPr>
      </w:pPr>
    </w:p>
    <w:p w:rsidR="00027C36" w:rsidRDefault="00027C36" w:rsidP="00B413FA">
      <w:pPr>
        <w:jc w:val="both"/>
        <w:rPr>
          <w:b/>
          <w:color w:val="FF0000"/>
          <w:sz w:val="24"/>
          <w:szCs w:val="24"/>
        </w:rPr>
      </w:pPr>
    </w:p>
    <w:p w:rsidR="0094302F" w:rsidRDefault="0094302F" w:rsidP="00B413FA">
      <w:pPr>
        <w:jc w:val="both"/>
        <w:rPr>
          <w:rFonts w:ascii="Times New Roman" w:eastAsia="Times New Roman" w:hAnsi="Times New Roman" w:cs="Times New Roman"/>
          <w:b/>
          <w:color w:val="FF0000"/>
          <w:sz w:val="24"/>
          <w:szCs w:val="24"/>
          <w:lang w:eastAsia="es-ES"/>
        </w:rPr>
      </w:pPr>
      <w:r w:rsidRPr="001C406B">
        <w:rPr>
          <w:noProof/>
          <w:color w:val="0563C1" w:themeColor="hyperlink"/>
          <w:sz w:val="24"/>
          <w:szCs w:val="24"/>
          <w:u w:val="single"/>
          <w:lang w:eastAsia="es-ES"/>
        </w:rPr>
        <w:lastRenderedPageBreak/>
        <mc:AlternateContent>
          <mc:Choice Requires="wps">
            <w:drawing>
              <wp:anchor distT="0" distB="0" distL="114300" distR="114300" simplePos="0" relativeHeight="251771904" behindDoc="0" locked="0" layoutInCell="1" allowOverlap="1" wp14:anchorId="2B3EB3B3" wp14:editId="1F809B71">
                <wp:simplePos x="0" y="0"/>
                <wp:positionH relativeFrom="margin">
                  <wp:posOffset>0</wp:posOffset>
                </wp:positionH>
                <wp:positionV relativeFrom="margin">
                  <wp:posOffset>87093</wp:posOffset>
                </wp:positionV>
                <wp:extent cx="557530" cy="9414510"/>
                <wp:effectExtent l="0" t="0" r="13970" b="15240"/>
                <wp:wrapSquare wrapText="bothSides"/>
                <wp:docPr id="2" name="Rectángulo 2"/>
                <wp:cNvGraphicFramePr/>
                <a:graphic xmlns:a="http://schemas.openxmlformats.org/drawingml/2006/main">
                  <a:graphicData uri="http://schemas.microsoft.com/office/word/2010/wordprocessingShape">
                    <wps:wsp>
                      <wps:cNvSpPr/>
                      <wps:spPr>
                        <a:xfrm>
                          <a:off x="0" y="0"/>
                          <a:ext cx="557530" cy="9414510"/>
                        </a:xfrm>
                        <a:prstGeom prst="rect">
                          <a:avLst/>
                        </a:prstGeom>
                        <a:solidFill>
                          <a:sysClr val="window" lastClr="FFFFFF"/>
                        </a:solidFill>
                        <a:ln w="12700" cap="flat" cmpd="sng" algn="ctr">
                          <a:solidFill>
                            <a:srgbClr val="70AD47"/>
                          </a:solidFill>
                          <a:prstDash val="solid"/>
                          <a:miter lim="800000"/>
                        </a:ln>
                        <a:effectLst/>
                      </wps:spPr>
                      <wps:txbx>
                        <w:txbxContent>
                          <w:p w:rsidR="0094302F" w:rsidRPr="00D410B0" w:rsidRDefault="0094302F" w:rsidP="0094302F">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EB3B3" id="Rectángulo 2" o:spid="_x0000_s1030" style="position:absolute;left:0;text-align:left;margin-left:0;margin-top:6.85pt;width:43.9pt;height:741.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eyjwIAABUFAAAOAAAAZHJzL2Uyb0RvYy54bWysVEtu2zAQ3RfoHQjuG8muXCdC5MCI4aJA&#10;kARNiqxpipIIkByWpC27t+lZerEMKcX5NKuiWlAznOF8Ht/w/GKvFdkJ5yWYik5OckqE4VBL01b0&#10;x/360yklPjBTMwVGVPQgPL1YfPxw3ttSTKEDVQtHMIjxZW8r2oVgyyzzvBOa+ROwwqCxAadZQNW1&#10;We1Yj9G1yqZ5/iXrwdXWARfe4+5qMNJFit80goebpvEiEFVRrC2k1aV1E9dscc7K1jHbST6Wwf6h&#10;Cs2kwaTHUCsWGNk6+VcoLbkDD0044aAzaBrJReoBu5nkb7q565gVqRcEx9sjTP7/heXXu1tHZF3R&#10;KSWGabyi7wjan9+m3Sog0whQb32Jfnf21o2aRzF2u2+cjn/sg+wTqIcjqGIfCMfN2Ww++4zQczSd&#10;FZNiNkmoZ8+nrfPhqwBNolBRh/kTlmx35QNmRNcnl5jMg5L1WiqVlIO/VI7sGN4v0qKGnhLFfMDN&#10;iq7TF1vAEK+OKUN6pOt0nsfKGBKvUSygqC1C4U1LCVMtMpoHl2p5ddq7dnPMOs+Xq2L+XpJY9Ir5&#10;bqguRYhurNQyIOmV1BU9zeM3nlYmWkWi7dh6xH5AO0phv9mnyyriibizgfqAF+hgYLa3fC0x7RVC&#10;cMscUhn7w/EMN7g0CrBpGCVKOnC/3tuP/hWNKyU9jgYC8nPLnEBkvxnk3tmkKOIsJaWYzaeouJeW&#10;zUuL2epLwNuZ4ENgeRKjf1BPYuNAP+AUL2NWNDHDsbIB+lG5DMPI4jvAxXKZ3HB+LAtX5s7yGDwi&#10;FwG/3z8wZ0cqBSThNTyNESvfMGrwjScNLLcBGpno9owrEicqOHuJQuM7EYf7pZ68nl+zxSMAAAD/&#10;/wMAUEsDBBQABgAIAAAAIQDFgMx43gAAAAcBAAAPAAAAZHJzL2Rvd25yZXYueG1sTI/BTsMwEETv&#10;SPyDtUhcEHWgqGnTOBWqggTqBQqiVzfeJlHjdWS7aeDrWU5wnJ3R7Jt8NdpODOhD60jB3SQBgVQ5&#10;01Kt4OP96XYOIkRNRneOUMEXBlgVlxe5zow70xsO21gLLqGQaQVNjH0mZagatDpMXI/E3sF5qyNL&#10;X0vj9ZnLbSfvk2QmrW6JPzS6x3WD1XF7sgq+n9fkNunNcCxfdy+1tJ++LK1S11fj4xJExDH+heEX&#10;n9GhYKa9O5EJolPAQyJfpykIducp79izfljMpiCLXP7nL34AAAD//wMAUEsBAi0AFAAGAAgAAAAh&#10;ALaDOJL+AAAA4QEAABMAAAAAAAAAAAAAAAAAAAAAAFtDb250ZW50X1R5cGVzXS54bWxQSwECLQAU&#10;AAYACAAAACEAOP0h/9YAAACUAQAACwAAAAAAAAAAAAAAAAAvAQAAX3JlbHMvLnJlbHNQSwECLQAU&#10;AAYACAAAACEAC323so8CAAAVBQAADgAAAAAAAAAAAAAAAAAuAgAAZHJzL2Uyb0RvYy54bWxQSwEC&#10;LQAUAAYACAAAACEAxYDMeN4AAAAHAQAADwAAAAAAAAAAAAAAAADpBAAAZHJzL2Rvd25yZXYueG1s&#10;UEsFBgAAAAAEAAQA8wAAAPQFAAAAAA==&#10;" fillcolor="window" strokecolor="#70ad47" strokeweight="1pt">
                <v:textbox style="layout-flow:vertical">
                  <w:txbxContent>
                    <w:p w:rsidR="0094302F" w:rsidRPr="00D410B0" w:rsidRDefault="0094302F" w:rsidP="0094302F">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v:textbox>
                <w10:wrap type="square" anchorx="margin" anchory="margin"/>
              </v:rect>
            </w:pict>
          </mc:Fallback>
        </mc:AlternateContent>
      </w:r>
    </w:p>
    <w:p w:rsidR="00E84111" w:rsidRDefault="00B413FA" w:rsidP="00B413FA">
      <w:pPr>
        <w:jc w:val="both"/>
        <w:rPr>
          <w:rFonts w:ascii="Times New Roman" w:eastAsia="Times New Roman" w:hAnsi="Times New Roman" w:cs="Times New Roman"/>
          <w:b/>
          <w:color w:val="FF0000"/>
          <w:sz w:val="24"/>
          <w:szCs w:val="24"/>
          <w:lang w:eastAsia="es-ES"/>
        </w:rPr>
      </w:pPr>
      <w:r>
        <w:rPr>
          <w:rFonts w:ascii="Times New Roman" w:eastAsia="Times New Roman" w:hAnsi="Times New Roman" w:cs="Times New Roman"/>
          <w:b/>
          <w:color w:val="FF0000"/>
          <w:sz w:val="24"/>
          <w:szCs w:val="24"/>
          <w:lang w:eastAsia="es-ES"/>
        </w:rPr>
        <w:t>C</w:t>
      </w:r>
      <w:r w:rsidR="00027C36">
        <w:rPr>
          <w:rFonts w:ascii="Times New Roman" w:eastAsia="Times New Roman" w:hAnsi="Times New Roman" w:cs="Times New Roman"/>
          <w:b/>
          <w:color w:val="FF0000"/>
          <w:sz w:val="24"/>
          <w:szCs w:val="24"/>
          <w:lang w:eastAsia="es-ES"/>
        </w:rPr>
        <w:t>ONVOCADO C</w:t>
      </w:r>
      <w:r>
        <w:rPr>
          <w:rFonts w:ascii="Times New Roman" w:eastAsia="Times New Roman" w:hAnsi="Times New Roman" w:cs="Times New Roman"/>
          <w:b/>
          <w:color w:val="FF0000"/>
          <w:sz w:val="24"/>
          <w:szCs w:val="24"/>
          <w:lang w:eastAsia="es-ES"/>
        </w:rPr>
        <w:t>URSO PRÁCTICO PARA MEJORA DEL USO DE ANTIMICROBIANOS EN LOS PRINCIPALES SÍNDROMES DE LAS INFECCIONES GRAVES</w:t>
      </w:r>
      <w:r w:rsidRPr="008716CC">
        <w:rPr>
          <w:rFonts w:ascii="Times New Roman" w:eastAsia="Times New Roman" w:hAnsi="Times New Roman" w:cs="Times New Roman"/>
          <w:b/>
          <w:color w:val="FF0000"/>
          <w:sz w:val="24"/>
          <w:szCs w:val="24"/>
          <w:lang w:eastAsia="es-ES"/>
        </w:rPr>
        <w:t xml:space="preserve"> </w:t>
      </w:r>
    </w:p>
    <w:p w:rsidR="00E84111" w:rsidRDefault="00E84111" w:rsidP="00B413FA">
      <w:pPr>
        <w:jc w:val="both"/>
        <w:rPr>
          <w:sz w:val="24"/>
          <w:szCs w:val="24"/>
        </w:rPr>
      </w:pPr>
      <w:r>
        <w:rPr>
          <w:sz w:val="24"/>
          <w:szCs w:val="24"/>
        </w:rPr>
        <w:t>El próximo día 22 de noviembre comienza el II curso IRAS, cuya convocatoria está abierta, y que actualmente cuenta con más de 2000 alumnos matriculados.</w:t>
      </w:r>
    </w:p>
    <w:p w:rsidR="00E84111" w:rsidRPr="00E84111" w:rsidRDefault="00E84111" w:rsidP="00E84111">
      <w:pPr>
        <w:jc w:val="both"/>
        <w:rPr>
          <w:sz w:val="24"/>
          <w:szCs w:val="24"/>
        </w:rPr>
      </w:pPr>
      <w:r>
        <w:rPr>
          <w:noProof/>
          <w:lang w:eastAsia="es-ES"/>
        </w:rPr>
        <w:drawing>
          <wp:anchor distT="0" distB="0" distL="114300" distR="114300" simplePos="0" relativeHeight="251736064" behindDoc="0" locked="0" layoutInCell="1" allowOverlap="1" wp14:anchorId="5A530FA1" wp14:editId="3F8B8395">
            <wp:simplePos x="0" y="0"/>
            <wp:positionH relativeFrom="column">
              <wp:posOffset>682846</wp:posOffset>
            </wp:positionH>
            <wp:positionV relativeFrom="paragraph">
              <wp:posOffset>4224</wp:posOffset>
            </wp:positionV>
            <wp:extent cx="2545580" cy="1635458"/>
            <wp:effectExtent l="0" t="0" r="762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5580" cy="1635458"/>
                    </a:xfrm>
                    <a:prstGeom prst="rect">
                      <a:avLst/>
                    </a:prstGeom>
                  </pic:spPr>
                </pic:pic>
              </a:graphicData>
            </a:graphic>
          </wp:anchor>
        </w:drawing>
      </w:r>
      <w:r>
        <w:rPr>
          <w:sz w:val="24"/>
          <w:szCs w:val="24"/>
        </w:rPr>
        <w:t xml:space="preserve">Este curso está </w:t>
      </w:r>
      <w:r w:rsidRPr="00E84111">
        <w:rPr>
          <w:sz w:val="24"/>
          <w:szCs w:val="24"/>
        </w:rPr>
        <w:t>especialmente dirigido a los médicos y farmacéuticos con actividad relacionada con la prescripción de antimicrobianos en el hospital, y dedicado a las infecciones graves en las que el uso apropiado de los antimicrobianos determina el pronóstico.</w:t>
      </w:r>
    </w:p>
    <w:p w:rsidR="00E84111" w:rsidRPr="00E84111" w:rsidRDefault="00E84111" w:rsidP="00E84111">
      <w:pPr>
        <w:jc w:val="both"/>
        <w:rPr>
          <w:sz w:val="24"/>
          <w:szCs w:val="24"/>
        </w:rPr>
      </w:pPr>
      <w:r w:rsidRPr="00E84111">
        <w:rPr>
          <w:sz w:val="24"/>
          <w:szCs w:val="24"/>
        </w:rPr>
        <w:t>Esta actividad ha sido promovida por el Programa PIRASOA, organizada por FPS-Línea IAVANTE y subvencionada por MSD.</w:t>
      </w:r>
    </w:p>
    <w:p w:rsidR="008812A7" w:rsidRDefault="003E03BF" w:rsidP="00D26935">
      <w:pPr>
        <w:jc w:val="both"/>
        <w:rPr>
          <w:rStyle w:val="Hipervnculo"/>
        </w:rPr>
      </w:pPr>
      <w:hyperlink r:id="rId12" w:history="1">
        <w:r w:rsidR="003A5C1A" w:rsidRPr="00874B06">
          <w:rPr>
            <w:rStyle w:val="Hipervnculo"/>
          </w:rPr>
          <w:t>http://pirasoa.iavante.es/mod/page/view.php?id=332</w:t>
        </w:r>
      </w:hyperlink>
    </w:p>
    <w:p w:rsidR="0094302F" w:rsidRDefault="0094302F" w:rsidP="00D26935">
      <w:pPr>
        <w:jc w:val="both"/>
        <w:rPr>
          <w:rFonts w:ascii="Times New Roman" w:eastAsia="Times New Roman" w:hAnsi="Times New Roman" w:cs="Times New Roman"/>
          <w:b/>
          <w:color w:val="FF0000"/>
          <w:sz w:val="24"/>
          <w:szCs w:val="24"/>
          <w:lang w:eastAsia="es-ES"/>
        </w:rPr>
      </w:pPr>
    </w:p>
    <w:p w:rsidR="003A5C1A" w:rsidRDefault="003A5C1A" w:rsidP="00D26935">
      <w:pPr>
        <w:jc w:val="both"/>
        <w:rPr>
          <w:rStyle w:val="Hipervnculo"/>
        </w:rPr>
      </w:pPr>
      <w:r>
        <w:rPr>
          <w:rFonts w:ascii="Times New Roman" w:eastAsia="Times New Roman" w:hAnsi="Times New Roman" w:cs="Times New Roman"/>
          <w:b/>
          <w:color w:val="FF0000"/>
          <w:sz w:val="24"/>
          <w:szCs w:val="24"/>
          <w:lang w:eastAsia="es-ES"/>
        </w:rPr>
        <w:t>PRÓXIMA</w:t>
      </w:r>
      <w:r w:rsidR="0094302F">
        <w:rPr>
          <w:rFonts w:ascii="Times New Roman" w:eastAsia="Times New Roman" w:hAnsi="Times New Roman" w:cs="Times New Roman"/>
          <w:b/>
          <w:color w:val="FF0000"/>
          <w:sz w:val="24"/>
          <w:szCs w:val="24"/>
          <w:lang w:eastAsia="es-ES"/>
        </w:rPr>
        <w:t>S</w:t>
      </w:r>
      <w:r>
        <w:rPr>
          <w:rFonts w:ascii="Times New Roman" w:eastAsia="Times New Roman" w:hAnsi="Times New Roman" w:cs="Times New Roman"/>
          <w:b/>
          <w:color w:val="FF0000"/>
          <w:sz w:val="24"/>
          <w:szCs w:val="24"/>
          <w:lang w:eastAsia="es-ES"/>
        </w:rPr>
        <w:t xml:space="preserve"> CONVOCATORIA</w:t>
      </w:r>
      <w:r w:rsidR="0094302F">
        <w:rPr>
          <w:rFonts w:ascii="Times New Roman" w:eastAsia="Times New Roman" w:hAnsi="Times New Roman" w:cs="Times New Roman"/>
          <w:b/>
          <w:color w:val="FF0000"/>
          <w:sz w:val="24"/>
          <w:szCs w:val="24"/>
          <w:lang w:eastAsia="es-ES"/>
        </w:rPr>
        <w:t>S</w:t>
      </w:r>
      <w:r w:rsidR="00467202">
        <w:rPr>
          <w:rFonts w:ascii="Times New Roman" w:eastAsia="Times New Roman" w:hAnsi="Times New Roman" w:cs="Times New Roman"/>
          <w:b/>
          <w:color w:val="FF0000"/>
          <w:sz w:val="24"/>
          <w:szCs w:val="24"/>
          <w:lang w:eastAsia="es-ES"/>
        </w:rPr>
        <w:t xml:space="preserve"> DE</w:t>
      </w:r>
      <w:r>
        <w:rPr>
          <w:rFonts w:ascii="Times New Roman" w:eastAsia="Times New Roman" w:hAnsi="Times New Roman" w:cs="Times New Roman"/>
          <w:b/>
          <w:color w:val="FF0000"/>
          <w:sz w:val="24"/>
          <w:szCs w:val="24"/>
          <w:lang w:eastAsia="es-ES"/>
        </w:rPr>
        <w:t xml:space="preserve"> CURSO</w:t>
      </w:r>
      <w:r w:rsidR="0094302F">
        <w:rPr>
          <w:rFonts w:ascii="Times New Roman" w:eastAsia="Times New Roman" w:hAnsi="Times New Roman" w:cs="Times New Roman"/>
          <w:b/>
          <w:color w:val="FF0000"/>
          <w:sz w:val="24"/>
          <w:szCs w:val="24"/>
          <w:lang w:eastAsia="es-ES"/>
        </w:rPr>
        <w:t>S</w:t>
      </w:r>
      <w:r w:rsidR="00467202">
        <w:rPr>
          <w:rFonts w:ascii="Times New Roman" w:eastAsia="Times New Roman" w:hAnsi="Times New Roman" w:cs="Times New Roman"/>
          <w:b/>
          <w:color w:val="FF0000"/>
          <w:sz w:val="24"/>
          <w:szCs w:val="24"/>
          <w:lang w:eastAsia="es-ES"/>
        </w:rPr>
        <w:t xml:space="preserve"> SOBRE</w:t>
      </w:r>
      <w:r>
        <w:rPr>
          <w:rFonts w:ascii="Times New Roman" w:eastAsia="Times New Roman" w:hAnsi="Times New Roman" w:cs="Times New Roman"/>
          <w:b/>
          <w:color w:val="FF0000"/>
          <w:sz w:val="24"/>
          <w:szCs w:val="24"/>
          <w:lang w:eastAsia="es-ES"/>
        </w:rPr>
        <w:t xml:space="preserve"> USO APROPIADO </w:t>
      </w:r>
      <w:r w:rsidR="00467202">
        <w:rPr>
          <w:rFonts w:ascii="Times New Roman" w:eastAsia="Times New Roman" w:hAnsi="Times New Roman" w:cs="Times New Roman"/>
          <w:b/>
          <w:color w:val="FF0000"/>
          <w:sz w:val="24"/>
          <w:szCs w:val="24"/>
          <w:lang w:eastAsia="es-ES"/>
        </w:rPr>
        <w:t xml:space="preserve">DE </w:t>
      </w:r>
      <w:r>
        <w:rPr>
          <w:rFonts w:ascii="Times New Roman" w:eastAsia="Times New Roman" w:hAnsi="Times New Roman" w:cs="Times New Roman"/>
          <w:b/>
          <w:color w:val="FF0000"/>
          <w:sz w:val="24"/>
          <w:szCs w:val="24"/>
          <w:lang w:eastAsia="es-ES"/>
        </w:rPr>
        <w:t>ANTIMICROBIANOS PROMOVIDO</w:t>
      </w:r>
      <w:r w:rsidR="0094302F">
        <w:rPr>
          <w:rFonts w:ascii="Times New Roman" w:eastAsia="Times New Roman" w:hAnsi="Times New Roman" w:cs="Times New Roman"/>
          <w:b/>
          <w:color w:val="FF0000"/>
          <w:sz w:val="24"/>
          <w:szCs w:val="24"/>
          <w:lang w:eastAsia="es-ES"/>
        </w:rPr>
        <w:t>S</w:t>
      </w:r>
      <w:r>
        <w:rPr>
          <w:rFonts w:ascii="Times New Roman" w:eastAsia="Times New Roman" w:hAnsi="Times New Roman" w:cs="Times New Roman"/>
          <w:b/>
          <w:color w:val="FF0000"/>
          <w:sz w:val="24"/>
          <w:szCs w:val="24"/>
          <w:lang w:eastAsia="es-ES"/>
        </w:rPr>
        <w:t xml:space="preserve"> POR EL CACOF</w:t>
      </w:r>
      <w:r w:rsidR="0094302F">
        <w:rPr>
          <w:rFonts w:ascii="Times New Roman" w:eastAsia="Times New Roman" w:hAnsi="Times New Roman" w:cs="Times New Roman"/>
          <w:b/>
          <w:color w:val="FF0000"/>
          <w:sz w:val="24"/>
          <w:szCs w:val="24"/>
          <w:lang w:eastAsia="es-ES"/>
        </w:rPr>
        <w:t xml:space="preserve"> y CACM</w:t>
      </w:r>
    </w:p>
    <w:p w:rsidR="003A5C1A" w:rsidRDefault="008822C9" w:rsidP="003A5C1A">
      <w:pPr>
        <w:jc w:val="both"/>
        <w:rPr>
          <w:sz w:val="24"/>
          <w:szCs w:val="24"/>
        </w:rPr>
      </w:pPr>
      <w:r>
        <w:rPr>
          <w:noProof/>
          <w:lang w:eastAsia="es-ES"/>
        </w:rPr>
        <w:drawing>
          <wp:anchor distT="0" distB="0" distL="114300" distR="114300" simplePos="0" relativeHeight="251750400" behindDoc="0" locked="0" layoutInCell="1" allowOverlap="1" wp14:anchorId="493AC314" wp14:editId="6E5AA730">
            <wp:simplePos x="0" y="0"/>
            <wp:positionH relativeFrom="column">
              <wp:posOffset>682625</wp:posOffset>
            </wp:positionH>
            <wp:positionV relativeFrom="paragraph">
              <wp:posOffset>63500</wp:posOffset>
            </wp:positionV>
            <wp:extent cx="2548890" cy="1769110"/>
            <wp:effectExtent l="0" t="0" r="3810" b="254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8890" cy="1769110"/>
                    </a:xfrm>
                    <a:prstGeom prst="rect">
                      <a:avLst/>
                    </a:prstGeom>
                  </pic:spPr>
                </pic:pic>
              </a:graphicData>
            </a:graphic>
            <wp14:sizeRelH relativeFrom="margin">
              <wp14:pctWidth>0</wp14:pctWidth>
            </wp14:sizeRelH>
            <wp14:sizeRelV relativeFrom="margin">
              <wp14:pctHeight>0</wp14:pctHeight>
            </wp14:sizeRelV>
          </wp:anchor>
        </w:drawing>
      </w:r>
      <w:r w:rsidR="003A5C1A">
        <w:rPr>
          <w:sz w:val="24"/>
          <w:szCs w:val="24"/>
        </w:rPr>
        <w:t>El próximo día 26 de septiembre comienza este curso PROA organizado por PIRASOA, IAVANTE y el Consejo Andaluz de Colegios</w:t>
      </w:r>
      <w:r>
        <w:rPr>
          <w:sz w:val="24"/>
          <w:szCs w:val="24"/>
        </w:rPr>
        <w:t xml:space="preserve"> </w:t>
      </w:r>
      <w:r w:rsidR="003A5C1A">
        <w:rPr>
          <w:sz w:val="24"/>
          <w:szCs w:val="24"/>
        </w:rPr>
        <w:t>de Farmacéuticos.</w:t>
      </w:r>
    </w:p>
    <w:p w:rsidR="003A5C1A" w:rsidRDefault="003A5C1A" w:rsidP="003A5C1A">
      <w:pPr>
        <w:jc w:val="both"/>
        <w:rPr>
          <w:sz w:val="24"/>
          <w:szCs w:val="24"/>
        </w:rPr>
      </w:pPr>
      <w:r>
        <w:rPr>
          <w:sz w:val="24"/>
          <w:szCs w:val="24"/>
        </w:rPr>
        <w:t>L</w:t>
      </w:r>
      <w:r w:rsidRPr="003A5C1A">
        <w:rPr>
          <w:sz w:val="24"/>
          <w:szCs w:val="24"/>
        </w:rPr>
        <w:t>a matriculación se realiza de modo on-line en la página web de IAVANTE</w:t>
      </w:r>
      <w:r w:rsidR="008822C9">
        <w:rPr>
          <w:sz w:val="24"/>
          <w:szCs w:val="24"/>
        </w:rPr>
        <w:t xml:space="preserve">: </w:t>
      </w:r>
      <w:hyperlink r:id="rId14" w:history="1">
        <w:r w:rsidR="008822C9" w:rsidRPr="00874B06">
          <w:rPr>
            <w:rStyle w:val="Hipervnculo"/>
            <w:sz w:val="24"/>
            <w:szCs w:val="24"/>
          </w:rPr>
          <w:t>www.iavante.es</w:t>
        </w:r>
      </w:hyperlink>
      <w:r w:rsidR="008822C9">
        <w:rPr>
          <w:sz w:val="24"/>
          <w:szCs w:val="24"/>
        </w:rPr>
        <w:t xml:space="preserve"> d</w:t>
      </w:r>
      <w:r w:rsidRPr="008822C9">
        <w:rPr>
          <w:sz w:val="24"/>
          <w:szCs w:val="24"/>
        </w:rPr>
        <w:t>el 15 de mayo al 26 de septiembre</w:t>
      </w:r>
    </w:p>
    <w:p w:rsidR="003A5C1A" w:rsidRPr="008822C9" w:rsidRDefault="003A5C1A" w:rsidP="008822C9">
      <w:pPr>
        <w:rPr>
          <w:sz w:val="24"/>
          <w:szCs w:val="24"/>
        </w:rPr>
      </w:pPr>
      <w:r>
        <w:rPr>
          <w:sz w:val="24"/>
          <w:szCs w:val="24"/>
        </w:rPr>
        <w:t xml:space="preserve">Este curso en modalidad E-learning, y que tiene una duración de </w:t>
      </w:r>
      <w:r w:rsidR="008822C9">
        <w:rPr>
          <w:sz w:val="24"/>
          <w:szCs w:val="24"/>
        </w:rPr>
        <w:t>50</w:t>
      </w:r>
      <w:r>
        <w:rPr>
          <w:sz w:val="24"/>
          <w:szCs w:val="24"/>
        </w:rPr>
        <w:t xml:space="preserve"> horas</w:t>
      </w:r>
      <w:r w:rsidR="003E7C9A">
        <w:rPr>
          <w:sz w:val="24"/>
          <w:szCs w:val="24"/>
        </w:rPr>
        <w:t>,</w:t>
      </w:r>
      <w:r>
        <w:rPr>
          <w:sz w:val="24"/>
          <w:szCs w:val="24"/>
        </w:rPr>
        <w:t xml:space="preserve"> está </w:t>
      </w:r>
      <w:r w:rsidRPr="00E84111">
        <w:rPr>
          <w:sz w:val="24"/>
          <w:szCs w:val="24"/>
        </w:rPr>
        <w:t xml:space="preserve">dirigido a </w:t>
      </w:r>
      <w:r w:rsidR="008822C9">
        <w:rPr>
          <w:sz w:val="24"/>
          <w:szCs w:val="24"/>
        </w:rPr>
        <w:t xml:space="preserve">profesionales </w:t>
      </w:r>
      <w:r w:rsidR="008822C9" w:rsidRPr="008822C9">
        <w:rPr>
          <w:sz w:val="24"/>
          <w:szCs w:val="24"/>
        </w:rPr>
        <w:t>farmacéuticos de las farmacias comunitarias y colegiados de los Colegios Oficiales de Farmacéuticos de Andalucía</w:t>
      </w:r>
      <w:r w:rsidR="008822C9">
        <w:rPr>
          <w:sz w:val="24"/>
          <w:szCs w:val="24"/>
        </w:rPr>
        <w:t>.</w:t>
      </w:r>
    </w:p>
    <w:p w:rsidR="00027C36" w:rsidRDefault="0059536A" w:rsidP="00027C36">
      <w:pPr>
        <w:jc w:val="both"/>
        <w:rPr>
          <w:rFonts w:ascii="Times New Roman" w:eastAsia="Times New Roman" w:hAnsi="Times New Roman" w:cs="Times New Roman"/>
          <w:b/>
          <w:color w:val="FF0000"/>
          <w:sz w:val="24"/>
          <w:szCs w:val="24"/>
          <w:lang w:eastAsia="es-ES"/>
        </w:rPr>
      </w:pPr>
      <w:r>
        <w:rPr>
          <w:noProof/>
          <w:lang w:eastAsia="es-ES"/>
        </w:rPr>
        <w:drawing>
          <wp:anchor distT="0" distB="0" distL="114300" distR="114300" simplePos="0" relativeHeight="251739136" behindDoc="0" locked="0" layoutInCell="1" allowOverlap="1" wp14:anchorId="24AC54B9" wp14:editId="023B1195">
            <wp:simplePos x="0" y="0"/>
            <wp:positionH relativeFrom="column">
              <wp:posOffset>3725545</wp:posOffset>
            </wp:positionH>
            <wp:positionV relativeFrom="paragraph">
              <wp:posOffset>137160</wp:posOffset>
            </wp:positionV>
            <wp:extent cx="2620010" cy="1764030"/>
            <wp:effectExtent l="0" t="0" r="8890" b="762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20010" cy="1764030"/>
                    </a:xfrm>
                    <a:prstGeom prst="rect">
                      <a:avLst/>
                    </a:prstGeom>
                  </pic:spPr>
                </pic:pic>
              </a:graphicData>
            </a:graphic>
            <wp14:sizeRelH relativeFrom="margin">
              <wp14:pctWidth>0</wp14:pctWidth>
            </wp14:sizeRelH>
            <wp14:sizeRelV relativeFrom="margin">
              <wp14:pctHeight>0</wp14:pctHeight>
            </wp14:sizeRelV>
          </wp:anchor>
        </w:drawing>
      </w:r>
    </w:p>
    <w:p w:rsidR="00027C36" w:rsidRDefault="00027C36" w:rsidP="00027C36">
      <w:pPr>
        <w:jc w:val="both"/>
        <w:rPr>
          <w:sz w:val="24"/>
          <w:szCs w:val="24"/>
        </w:rPr>
      </w:pPr>
      <w:r>
        <w:rPr>
          <w:sz w:val="24"/>
          <w:szCs w:val="24"/>
        </w:rPr>
        <w:t>El próximo día 2 de octubre comienza este curso PROA organizad</w:t>
      </w:r>
      <w:r w:rsidR="00EE4BD7">
        <w:rPr>
          <w:sz w:val="24"/>
          <w:szCs w:val="24"/>
        </w:rPr>
        <w:t>o por PIRASOA, IAVANTE y el Consejo Andaluz de Colegios de Médicos.</w:t>
      </w:r>
    </w:p>
    <w:p w:rsidR="00027C36" w:rsidRDefault="00027C36" w:rsidP="00EE4BD7">
      <w:pPr>
        <w:rPr>
          <w:sz w:val="24"/>
          <w:szCs w:val="24"/>
        </w:rPr>
      </w:pPr>
      <w:r>
        <w:rPr>
          <w:sz w:val="24"/>
          <w:szCs w:val="24"/>
        </w:rPr>
        <w:t xml:space="preserve">La matriculación es online: </w:t>
      </w:r>
      <w:hyperlink r:id="rId16" w:history="1">
        <w:r w:rsidRPr="00874B06">
          <w:rPr>
            <w:rStyle w:val="Hipervnculo"/>
            <w:sz w:val="24"/>
            <w:szCs w:val="24"/>
          </w:rPr>
          <w:t>www.cacm.es</w:t>
        </w:r>
      </w:hyperlink>
      <w:r>
        <w:rPr>
          <w:sz w:val="24"/>
          <w:szCs w:val="24"/>
        </w:rPr>
        <w:t xml:space="preserve">. </w:t>
      </w:r>
    </w:p>
    <w:p w:rsidR="00027C36" w:rsidRDefault="00027C36" w:rsidP="00EE4BD7">
      <w:pPr>
        <w:rPr>
          <w:sz w:val="24"/>
          <w:szCs w:val="24"/>
        </w:rPr>
      </w:pPr>
      <w:r>
        <w:rPr>
          <w:sz w:val="24"/>
          <w:szCs w:val="24"/>
        </w:rPr>
        <w:t xml:space="preserve">Este curso </w:t>
      </w:r>
      <w:r w:rsidR="00EE4BD7">
        <w:rPr>
          <w:sz w:val="24"/>
          <w:szCs w:val="24"/>
        </w:rPr>
        <w:t>en modalidad E-learning, y que tiene una duración de 35 horas</w:t>
      </w:r>
      <w:r w:rsidR="003E7C9A">
        <w:rPr>
          <w:sz w:val="24"/>
          <w:szCs w:val="24"/>
        </w:rPr>
        <w:t>, está</w:t>
      </w:r>
      <w:r>
        <w:rPr>
          <w:sz w:val="24"/>
          <w:szCs w:val="24"/>
        </w:rPr>
        <w:t xml:space="preserve"> </w:t>
      </w:r>
      <w:r w:rsidRPr="00E84111">
        <w:rPr>
          <w:sz w:val="24"/>
          <w:szCs w:val="24"/>
        </w:rPr>
        <w:t xml:space="preserve">dirigido a los </w:t>
      </w:r>
      <w:r w:rsidR="00EE4BD7">
        <w:rPr>
          <w:sz w:val="24"/>
          <w:szCs w:val="24"/>
        </w:rPr>
        <w:t>profesionales médicos colegiados en Andalucía.</w:t>
      </w:r>
    </w:p>
    <w:p w:rsidR="00DB5886" w:rsidRDefault="00DB5886" w:rsidP="00DB5886">
      <w:pPr>
        <w:jc w:val="both"/>
        <w:rPr>
          <w:rStyle w:val="Hipervnculo"/>
        </w:rPr>
      </w:pPr>
    </w:p>
    <w:p w:rsidR="00DB5886" w:rsidRDefault="0094302F" w:rsidP="00DB5886">
      <w:pPr>
        <w:jc w:val="both"/>
        <w:rPr>
          <w:rStyle w:val="Hipervnculo"/>
        </w:rPr>
      </w:pPr>
      <w:r w:rsidRPr="008812A7">
        <w:rPr>
          <w:rFonts w:ascii="Times New Roman" w:eastAsia="Times New Roman" w:hAnsi="Times New Roman" w:cs="Times New Roman"/>
          <w:b/>
          <w:noProof/>
          <w:color w:val="FF0000"/>
          <w:sz w:val="24"/>
          <w:szCs w:val="24"/>
          <w:lang w:eastAsia="es-ES"/>
        </w:rPr>
        <w:lastRenderedPageBreak/>
        <mc:AlternateContent>
          <mc:Choice Requires="wps">
            <w:drawing>
              <wp:anchor distT="0" distB="0" distL="114300" distR="114300" simplePos="0" relativeHeight="251759616" behindDoc="0" locked="0" layoutInCell="1" allowOverlap="1" wp14:anchorId="2BD471D5" wp14:editId="101FB60C">
                <wp:simplePos x="0" y="0"/>
                <wp:positionH relativeFrom="margin">
                  <wp:posOffset>0</wp:posOffset>
                </wp:positionH>
                <wp:positionV relativeFrom="margin">
                  <wp:posOffset>79228</wp:posOffset>
                </wp:positionV>
                <wp:extent cx="557530" cy="9210675"/>
                <wp:effectExtent l="0" t="0" r="13970" b="28575"/>
                <wp:wrapSquare wrapText="bothSides"/>
                <wp:docPr id="6" name="Rectángulo 6"/>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rsidR="00DB5886" w:rsidRPr="00D410B0" w:rsidRDefault="00DB5886" w:rsidP="00DB588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A0763">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julio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471D5" id="Rectángulo 6" o:spid="_x0000_s1031" style="position:absolute;left:0;text-align:left;margin-left:0;margin-top:6.25pt;width:43.9pt;height:725.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O2jAIAABUFAAAOAAAAZHJzL2Uyb0RvYy54bWysVEtu2zAQ3RfoHQjuG8muP4kQOTBiuCgQ&#10;JEaTImuaomQCJIclaUvubXqWXqxDSnE+zaqoFtQMZzifxze8vOq0IgfhvART0tFZTokwHCppmpJ+&#10;f1h/OqfEB2YqpsCIkh6Fp1eLjx8uW1uIMexAVcIRDGJ80dqS7kKwRZZ5vhOa+TOwwqCxBqdZQNU1&#10;WeVYi9G1ysZ5PstacJV1wIX3uLvqjXSR4te14OGurr0IRJUUawtpdWndxjVbXLKicczuJB/KYP9Q&#10;hWbSYNJTqBULjOyd/CuUltyBhzqccdAZ1LXkIvWA3YzyN93c75gVqRcEx9sTTP7/heW3h40jsirp&#10;jBLDNF7RNwTt9y/T7BWQWQSotb5Av3u7cYPmUYzddrXT8Y99kC6BejyBKrpAOG5Op/PpZ4Seo+li&#10;PMpn82kMmj2fts6HLwI0iUJJHeZPWLLDjQ+965NLTOZByWotlUrK0V8rRw4M7xdpUUFLiWI+4GZJ&#10;1+kbsr06pgxpka7jeR4rY0i8WrGAorYIhTcNJUw1yGgeXKrl1Wnvmu0p6zxfribz95LEolfM7/rq&#10;UoToxgotA5JeSV3S8zx+w2llolUk2g6tR+x7tKMUum2XLitBGHe2UB3xAh30zPaWryWmvUEINswh&#10;lbE/HM9wh0utAJuGQaJkB+7ne/vRv6RxpaTF0UBAfuyZE4jsV4PcuxhNJnGWkjKZzseouJeW7UuL&#10;2etrwNsZ4UNgeRKjf1BPYu1AP+IUL2NWNDHDsbIe+kG5Dv3I4jvAxXKZ3HB+LAs35t7yGDwiFwF/&#10;6B6ZswOVApLwFp7GiBVvGNX7xpMGlvsAtUx0e8YVaRoVnL1E2OGdiMP9Uk9ez6/Z4g8AAAD//wMA&#10;UEsDBBQABgAIAAAAIQDAjBzr3gAAAAcBAAAPAAAAZHJzL2Rvd25yZXYueG1sTI9BT8JAEIXvJv6H&#10;zZB4MbAVFUjplhhSEw0XBSPXpTu0Dd3ZZncp1V/veNLjm/fy5nvZarCt6NGHxpGCu0kCAql0pqFK&#10;wcfuebwAEaImo1tHqOALA6zy66tMp8Zd6B37bawEl1BItYI6xi6VMpQ1Wh0mrkNi7+i81ZGlr6Tx&#10;+sLltpXTJJlJqxviD7XucF1jedqerYLvlzW5zfy2PxVv+9dK2k9fFFapm9HwtAQRcYh/YfjFZ3TI&#10;mengzmSCaBXwkMjX6SMIdhdz3nFg/TC7T0DmmfzPn/8AAAD//wMAUEsBAi0AFAAGAAgAAAAhALaD&#10;OJL+AAAA4QEAABMAAAAAAAAAAAAAAAAAAAAAAFtDb250ZW50X1R5cGVzXS54bWxQSwECLQAUAAYA&#10;CAAAACEAOP0h/9YAAACUAQAACwAAAAAAAAAAAAAAAAAvAQAAX3JlbHMvLnJlbHNQSwECLQAUAAYA&#10;CAAAACEA21RDtowCAAAVBQAADgAAAAAAAAAAAAAAAAAuAgAAZHJzL2Uyb0RvYy54bWxQSwECLQAU&#10;AAYACAAAACEAwIwc694AAAAHAQAADwAAAAAAAAAAAAAAAADmBAAAZHJzL2Rvd25yZXYueG1sUEsF&#10;BgAAAAAEAAQA8wAAAPEFAAAAAA==&#10;" fillcolor="window" strokecolor="#70ad47" strokeweight="1pt">
                <v:textbox style="layout-flow:vertical">
                  <w:txbxContent>
                    <w:p w:rsidR="00DB5886" w:rsidRPr="00D410B0" w:rsidRDefault="00DB5886" w:rsidP="00DB588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A0763">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julio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v:textbox>
                <w10:wrap type="square" anchorx="margin" anchory="margin"/>
              </v:rect>
            </w:pict>
          </mc:Fallback>
        </mc:AlternateContent>
      </w:r>
    </w:p>
    <w:p w:rsidR="002A715F" w:rsidRPr="001C406B" w:rsidRDefault="002A715F" w:rsidP="002A715F">
      <w:pPr>
        <w:jc w:val="both"/>
        <w:rPr>
          <w:b/>
          <w:sz w:val="24"/>
          <w:szCs w:val="24"/>
        </w:rPr>
      </w:pPr>
      <w:r w:rsidRPr="001C406B">
        <w:rPr>
          <w:b/>
          <w:sz w:val="24"/>
          <w:szCs w:val="24"/>
          <w:highlight w:val="yellow"/>
        </w:rPr>
        <w:t>Noticias –Documentación</w:t>
      </w:r>
    </w:p>
    <w:p w:rsidR="00DB5886" w:rsidRPr="008812A7" w:rsidRDefault="00DB5886" w:rsidP="00DB5886">
      <w:pPr>
        <w:jc w:val="both"/>
        <w:rPr>
          <w:rFonts w:ascii="Times New Roman" w:eastAsia="Times New Roman" w:hAnsi="Times New Roman" w:cs="Times New Roman"/>
          <w:b/>
          <w:color w:val="FF0000"/>
          <w:sz w:val="24"/>
          <w:szCs w:val="24"/>
          <w:lang w:eastAsia="es-ES"/>
        </w:rPr>
      </w:pPr>
      <w:r w:rsidRPr="008812A7">
        <w:rPr>
          <w:rFonts w:ascii="Times New Roman" w:eastAsia="Times New Roman" w:hAnsi="Times New Roman" w:cs="Times New Roman"/>
          <w:b/>
          <w:color w:val="FF0000"/>
          <w:sz w:val="24"/>
          <w:szCs w:val="24"/>
          <w:lang w:eastAsia="es-ES"/>
        </w:rPr>
        <w:t>DIFUSIÓN INFORME PIRASOA 1T 2017</w:t>
      </w:r>
    </w:p>
    <w:p w:rsidR="00DB5886" w:rsidRDefault="00DB5886" w:rsidP="00DB5886">
      <w:pPr>
        <w:jc w:val="both"/>
        <w:rPr>
          <w:sz w:val="24"/>
          <w:szCs w:val="24"/>
        </w:rPr>
      </w:pPr>
      <w:r>
        <w:rPr>
          <w:sz w:val="24"/>
          <w:szCs w:val="24"/>
        </w:rPr>
        <w:t>E</w:t>
      </w:r>
      <w:r w:rsidRPr="001C406B">
        <w:rPr>
          <w:sz w:val="24"/>
          <w:szCs w:val="24"/>
        </w:rPr>
        <w:t xml:space="preserve">n la página Web </w:t>
      </w:r>
      <w:r>
        <w:rPr>
          <w:sz w:val="24"/>
          <w:szCs w:val="24"/>
        </w:rPr>
        <w:t>PIRASOA se acaba de publicar el último informe PIRASOA correspondiente al 1er Trimestre de 2017.</w:t>
      </w:r>
    </w:p>
    <w:p w:rsidR="00DB5886" w:rsidRPr="00E4065C" w:rsidRDefault="003E03BF" w:rsidP="00DB5886">
      <w:pPr>
        <w:jc w:val="both"/>
        <w:rPr>
          <w:rStyle w:val="Hipervnculo"/>
        </w:rPr>
      </w:pPr>
      <w:hyperlink r:id="rId17" w:history="1">
        <w:r w:rsidR="00DB5886" w:rsidRPr="0059536A">
          <w:rPr>
            <w:rStyle w:val="Hipervnculo"/>
          </w:rPr>
          <w:t>http://pirasoa.iavante.es/course/view.php?id=3&amp;section=2</w:t>
        </w:r>
      </w:hyperlink>
    </w:p>
    <w:p w:rsidR="00024131" w:rsidRDefault="00024131" w:rsidP="00DB5886">
      <w:pPr>
        <w:jc w:val="both"/>
        <w:rPr>
          <w:sz w:val="24"/>
          <w:szCs w:val="24"/>
        </w:rPr>
      </w:pPr>
    </w:p>
    <w:p w:rsidR="00DB5886" w:rsidRDefault="00DB5886" w:rsidP="00DB5886">
      <w:pPr>
        <w:jc w:val="both"/>
        <w:rPr>
          <w:sz w:val="24"/>
          <w:szCs w:val="24"/>
        </w:rPr>
      </w:pPr>
      <w:r>
        <w:rPr>
          <w:sz w:val="24"/>
          <w:szCs w:val="24"/>
        </w:rPr>
        <w:t>Entre otros resultados, se destaca la reducción global de la presión antibiótica en AP, así como de Amoxicilina Clavulánico:</w:t>
      </w:r>
    </w:p>
    <w:p w:rsidR="00DB5886" w:rsidRDefault="00DB5886" w:rsidP="00DB5886">
      <w:pPr>
        <w:jc w:val="both"/>
        <w:rPr>
          <w:sz w:val="24"/>
          <w:szCs w:val="24"/>
        </w:rPr>
      </w:pPr>
      <w:r>
        <w:rPr>
          <w:noProof/>
          <w:lang w:eastAsia="es-ES"/>
        </w:rPr>
        <w:drawing>
          <wp:inline distT="0" distB="0" distL="0" distR="0" wp14:anchorId="116D1247" wp14:editId="2062D67B">
            <wp:extent cx="4204252" cy="3098751"/>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7345" cy="3101030"/>
                    </a:xfrm>
                    <a:prstGeom prst="rect">
                      <a:avLst/>
                    </a:prstGeom>
                  </pic:spPr>
                </pic:pic>
              </a:graphicData>
            </a:graphic>
          </wp:inline>
        </w:drawing>
      </w:r>
    </w:p>
    <w:p w:rsidR="00DB5886" w:rsidRDefault="00DB5886" w:rsidP="00DB5886">
      <w:pPr>
        <w:jc w:val="both"/>
        <w:rPr>
          <w:sz w:val="24"/>
          <w:szCs w:val="24"/>
        </w:rPr>
      </w:pPr>
    </w:p>
    <w:p w:rsidR="00DB5886" w:rsidRDefault="00DB5886" w:rsidP="00DB5886">
      <w:pPr>
        <w:jc w:val="both"/>
        <w:rPr>
          <w:sz w:val="24"/>
          <w:szCs w:val="24"/>
        </w:rPr>
      </w:pPr>
      <w:r>
        <w:rPr>
          <w:sz w:val="24"/>
          <w:szCs w:val="24"/>
        </w:rPr>
        <w:t>Todos los in</w:t>
      </w:r>
      <w:r w:rsidR="00B62A56">
        <w:rPr>
          <w:sz w:val="24"/>
          <w:szCs w:val="24"/>
        </w:rPr>
        <w:t>dicadores, desde el inicio del P</w:t>
      </w:r>
      <w:r>
        <w:rPr>
          <w:sz w:val="24"/>
          <w:szCs w:val="24"/>
        </w:rPr>
        <w:t>rograma en 2014 hasta ahora, se encuentran recogidos en formato Excel en la carpeta “Manuales y Datos_Años acumulados” en Sharepoint:</w:t>
      </w:r>
    </w:p>
    <w:p w:rsidR="00024131" w:rsidRDefault="00024131" w:rsidP="00DB5886">
      <w:pPr>
        <w:jc w:val="both"/>
        <w:rPr>
          <w:sz w:val="24"/>
          <w:szCs w:val="24"/>
        </w:rPr>
      </w:pPr>
    </w:p>
    <w:p w:rsidR="00DB5886" w:rsidRDefault="00DB5886" w:rsidP="00DB5886">
      <w:pPr>
        <w:jc w:val="both"/>
        <w:rPr>
          <w:color w:val="0563C1" w:themeColor="hyperlink"/>
          <w:u w:val="single"/>
        </w:rPr>
      </w:pPr>
      <w:r>
        <w:rPr>
          <w:noProof/>
          <w:color w:val="0563C1" w:themeColor="hyperlink"/>
          <w:u w:val="single"/>
          <w:lang w:eastAsia="es-ES"/>
        </w:rPr>
        <w:drawing>
          <wp:inline distT="0" distB="0" distL="0" distR="0" wp14:anchorId="46B2F7BD" wp14:editId="5AD6DE48">
            <wp:extent cx="4929809" cy="1632687"/>
            <wp:effectExtent l="0" t="0" r="444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1666" cy="1633302"/>
                    </a:xfrm>
                    <a:prstGeom prst="rect">
                      <a:avLst/>
                    </a:prstGeom>
                    <a:noFill/>
                    <a:ln>
                      <a:noFill/>
                    </a:ln>
                  </pic:spPr>
                </pic:pic>
              </a:graphicData>
            </a:graphic>
          </wp:inline>
        </w:drawing>
      </w:r>
    </w:p>
    <w:bookmarkStart w:id="0" w:name="_GoBack"/>
    <w:bookmarkEnd w:id="0"/>
    <w:p w:rsidR="00DB5886" w:rsidRDefault="003E03BF" w:rsidP="00DB5886">
      <w:pPr>
        <w:jc w:val="both"/>
        <w:rPr>
          <w:rStyle w:val="Hipervnculo"/>
        </w:rPr>
      </w:pPr>
      <w:r>
        <w:fldChar w:fldCharType="begin"/>
      </w:r>
      <w:r>
        <w:instrText xml:space="preserve"> HYPERLINK "http://ws140.juntadeandalucia.es/pirasoa/course/view.php?id=3&amp;section=2" </w:instrText>
      </w:r>
      <w:r>
        <w:fldChar w:fldCharType="separate"/>
      </w:r>
      <w:r w:rsidR="00DB5886" w:rsidRPr="00230BA4">
        <w:rPr>
          <w:rStyle w:val="Hipervnculo"/>
        </w:rPr>
        <w:t>http://ws140.juntadeandalucia.es/pirasoa/course/view.php?id=3&amp;section=2</w:t>
      </w:r>
      <w:r>
        <w:rPr>
          <w:rStyle w:val="Hipervnculo"/>
        </w:rPr>
        <w:fldChar w:fldCharType="end"/>
      </w:r>
    </w:p>
    <w:p w:rsidR="00027C36" w:rsidRDefault="00027C36" w:rsidP="003B7841">
      <w:pPr>
        <w:jc w:val="both"/>
        <w:rPr>
          <w:b/>
          <w:color w:val="FF0000"/>
          <w:sz w:val="24"/>
          <w:szCs w:val="24"/>
        </w:rPr>
      </w:pPr>
    </w:p>
    <w:p w:rsidR="00B62A56" w:rsidRDefault="00B62A56" w:rsidP="00685C7A">
      <w:pPr>
        <w:jc w:val="both"/>
        <w:rPr>
          <w:b/>
          <w:sz w:val="24"/>
          <w:szCs w:val="24"/>
        </w:rPr>
      </w:pPr>
    </w:p>
    <w:p w:rsidR="00685C7A" w:rsidRPr="00685C7A" w:rsidRDefault="000A0763" w:rsidP="00685C7A">
      <w:pPr>
        <w:jc w:val="both"/>
        <w:rPr>
          <w:b/>
          <w:sz w:val="24"/>
          <w:szCs w:val="24"/>
        </w:rPr>
      </w:pPr>
      <w:r w:rsidRPr="008812A7">
        <w:rPr>
          <w:rFonts w:ascii="Times New Roman" w:eastAsia="Times New Roman" w:hAnsi="Times New Roman" w:cs="Times New Roman"/>
          <w:b/>
          <w:noProof/>
          <w:color w:val="FF0000"/>
          <w:sz w:val="24"/>
          <w:szCs w:val="24"/>
          <w:lang w:eastAsia="es-ES"/>
        </w:rPr>
        <mc:AlternateContent>
          <mc:Choice Requires="wps">
            <w:drawing>
              <wp:anchor distT="0" distB="0" distL="114300" distR="114300" simplePos="0" relativeHeight="251766784" behindDoc="0" locked="0" layoutInCell="1" allowOverlap="1" wp14:anchorId="1FF5D9D7" wp14:editId="35B2CD05">
                <wp:simplePos x="0" y="0"/>
                <wp:positionH relativeFrom="margin">
                  <wp:posOffset>0</wp:posOffset>
                </wp:positionH>
                <wp:positionV relativeFrom="margin">
                  <wp:posOffset>69215</wp:posOffset>
                </wp:positionV>
                <wp:extent cx="557530" cy="9210675"/>
                <wp:effectExtent l="0" t="0" r="13970" b="28575"/>
                <wp:wrapSquare wrapText="bothSides"/>
                <wp:docPr id="30" name="Rectángulo 30"/>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rsidR="000A0763" w:rsidRPr="00D410B0" w:rsidRDefault="000A0763" w:rsidP="000A0763">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julio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5D9D7" id="Rectángulo 30" o:spid="_x0000_s1031" style="position:absolute;left:0;text-align:left;margin-left:0;margin-top:5.45pt;width:43.9pt;height:725.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e/iwIAABcFAAAOAAAAZHJzL2Uyb0RvYy54bWysVEtu2zAQ3RfoHQjuG8muHSdC5MCI4aJA&#10;kARNiqzHFCUR4K8kbcm9Tc/Si3VIKc6nWRXVgprhDOfz+IYXl72SZM+dF0aXdHKSU8I1M5XQTUm/&#10;P2w+nVHiA+gKpNG8pAfu6eXy44eLzhZ8alojK+4IBtG+6GxJ2xBskWWetVyBPzGWazTWxikIqLom&#10;qxx0GF3JbJrnp1lnXGWdYdx73F0PRrpM8euas3Bb154HIkuKtYW0urRu45otL6BoHNhWsLEM+Icq&#10;FAiNSY+h1hCA7Jz4K5QSzBlv6nDCjMpMXQvGUw/YzSR/0819C5anXhAcb48w+f8Xlt3s7xwRVUk/&#10;IzwaFN7RN0Tt9y/d7KQhuIsQddYX6Hlv79yoeRRjv33tVPxjJ6RPsB6OsPI+EIab8/liHqMzNJ1P&#10;J/npYh6DZs+nrfPhCzeKRKGkDgtIaML+2ofB9cklJvNGimojpEzKwV9JR/aAN4zEqExHiQQfcLOk&#10;m/SN2V4dk5p0SNjpIo+VAVKvlhBQVBbB8LqhBGSDnGbBpVpenfau2R6zLvLVerZ4L0kseg2+HapL&#10;EaIbFEoEpL0UqqRnefzG01JHK0/EHVuP2A9oRyn02z5dV4Iw7mxNdcArdGbgtrdsIzDtNUJwBw7J&#10;jP3hgIZbXGppsGkzSpS0xv18bz/6lzSulHQ4HAjIjx04jsh+1ci+88lshmFDUmbzxRQV99KyfWnR&#10;O3Vl8HYm+BRYlsToH+STWDujHnGOVzErmkAzrGyAflSuwjC0+BIwvlolN5wgC+Fa31sWg0fkIuAP&#10;/SM4O1IpIAlvzNMgQfGGUYNvPKnNahdMLRLdnnFFmkYFpy8Rdnwp4ni/1JPX83u2/AMAAP//AwBQ&#10;SwMEFAAGAAgAAAAhAOrxL7reAAAABwEAAA8AAABkcnMvZG93bnJldi54bWxMj0FPwkAQhe8m/ofN&#10;mHgxssUQwNItMaQmEi+IBK9Ld2gburPN7lIqv97xpMc37+XN97LlYFvRow+NIwXjUQICqXSmoUrB&#10;7vP1cQ4iRE1Gt45QwTcGWOa3N5lOjbvQB/bbWAkuoZBqBXWMXSplKGu0Ooxch8Te0XmrI0tfSeP1&#10;hcttK5+SZCqtbog/1LrDVY3laXu2Cq5vK3Lvs4f+VGy+1pW0e18UVqn7u+FlASLiEP/C8IvP6JAz&#10;08GdyQTRKuAhka/JMwh25zPecWA9mY4nIPNM/ufPfwAAAP//AwBQSwECLQAUAAYACAAAACEAtoM4&#10;kv4AAADhAQAAEwAAAAAAAAAAAAAAAAAAAAAAW0NvbnRlbnRfVHlwZXNdLnhtbFBLAQItABQABgAI&#10;AAAAIQA4/SH/1gAAAJQBAAALAAAAAAAAAAAAAAAAAC8BAABfcmVscy8ucmVsc1BLAQItABQABgAI&#10;AAAAIQAgiue/iwIAABcFAAAOAAAAAAAAAAAAAAAAAC4CAABkcnMvZTJvRG9jLnhtbFBLAQItABQA&#10;BgAIAAAAIQDq8S+63gAAAAcBAAAPAAAAAAAAAAAAAAAAAOUEAABkcnMvZG93bnJldi54bWxQSwUG&#10;AAAAAAQABADzAAAA8AUAAAAA&#10;" fillcolor="window" strokecolor="#70ad47" strokeweight="1pt">
                <v:textbox style="layout-flow:vertical">
                  <w:txbxContent>
                    <w:p w:rsidR="000A0763" w:rsidRPr="00D410B0" w:rsidRDefault="000A0763" w:rsidP="000A0763">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julio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v:textbox>
                <w10:wrap type="square" anchorx="margin" anchory="margin"/>
              </v:rect>
            </w:pict>
          </mc:Fallback>
        </mc:AlternateContent>
      </w:r>
      <w:r w:rsidR="00685C7A" w:rsidRPr="00685C7A">
        <w:rPr>
          <w:b/>
          <w:sz w:val="24"/>
          <w:szCs w:val="24"/>
          <w:highlight w:val="yellow"/>
        </w:rPr>
        <w:t xml:space="preserve">Noticias _Convenio con los Colegios Profesionales  </w:t>
      </w:r>
      <w:r w:rsidR="00685C7A" w:rsidRPr="00685C7A">
        <w:rPr>
          <w:b/>
          <w:sz w:val="24"/>
          <w:szCs w:val="24"/>
        </w:rPr>
        <w:t xml:space="preserve"> </w:t>
      </w:r>
    </w:p>
    <w:p w:rsidR="00685C7A" w:rsidRPr="00685C7A" w:rsidRDefault="00685C7A" w:rsidP="00685C7A">
      <w:pPr>
        <w:jc w:val="both"/>
        <w:rPr>
          <w:sz w:val="24"/>
          <w:szCs w:val="24"/>
        </w:rPr>
      </w:pPr>
      <w:r w:rsidRPr="00685C7A">
        <w:rPr>
          <w:noProof/>
          <w:sz w:val="24"/>
          <w:szCs w:val="24"/>
          <w:lang w:eastAsia="es-ES"/>
        </w:rPr>
        <w:drawing>
          <wp:anchor distT="0" distB="0" distL="114300" distR="114300" simplePos="0" relativeHeight="251741184" behindDoc="1" locked="0" layoutInCell="1" allowOverlap="1" wp14:anchorId="0765E612" wp14:editId="6B37E6FA">
            <wp:simplePos x="0" y="0"/>
            <wp:positionH relativeFrom="column">
              <wp:posOffset>683260</wp:posOffset>
            </wp:positionH>
            <wp:positionV relativeFrom="paragraph">
              <wp:posOffset>63389</wp:posOffset>
            </wp:positionV>
            <wp:extent cx="2266950" cy="1343025"/>
            <wp:effectExtent l="0" t="0" r="0" b="9525"/>
            <wp:wrapTight wrapText="bothSides">
              <wp:wrapPolygon edited="0">
                <wp:start x="0" y="0"/>
                <wp:lineTo x="0" y="21447"/>
                <wp:lineTo x="21418" y="21447"/>
                <wp:lineTo x="21418"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1343025"/>
                    </a:xfrm>
                    <a:prstGeom prst="rect">
                      <a:avLst/>
                    </a:prstGeom>
                    <a:noFill/>
                    <a:ln>
                      <a:noFill/>
                    </a:ln>
                  </pic:spPr>
                </pic:pic>
              </a:graphicData>
            </a:graphic>
          </wp:anchor>
        </w:drawing>
      </w:r>
      <w:r w:rsidRPr="00685C7A">
        <w:rPr>
          <w:sz w:val="24"/>
          <w:szCs w:val="24"/>
        </w:rPr>
        <w:t>El pasado día 23 de septiembre, el Consejero de Salud firma el convenio PIRASOA con los Presidentes de los Consejos Andaluces de Colegios Profesionales de Médicos, Farmacéuticos y Dentistas.</w:t>
      </w:r>
    </w:p>
    <w:p w:rsidR="00685C7A" w:rsidRDefault="00685C7A" w:rsidP="00685C7A">
      <w:pPr>
        <w:jc w:val="both"/>
        <w:rPr>
          <w:sz w:val="24"/>
          <w:szCs w:val="24"/>
        </w:rPr>
      </w:pPr>
      <w:r w:rsidRPr="00685C7A">
        <w:rPr>
          <w:sz w:val="24"/>
          <w:szCs w:val="24"/>
        </w:rPr>
        <w:t>Como resultado de este Convenio</w:t>
      </w:r>
      <w:r w:rsidR="009211A4">
        <w:rPr>
          <w:sz w:val="24"/>
          <w:szCs w:val="24"/>
        </w:rPr>
        <w:t xml:space="preserve">, además de la convocatoria de los cursos anteriores, se sigue difundiendo el </w:t>
      </w:r>
      <w:r w:rsidR="00B62A56">
        <w:rPr>
          <w:sz w:val="24"/>
          <w:szCs w:val="24"/>
        </w:rPr>
        <w:t>P</w:t>
      </w:r>
      <w:r w:rsidR="009211A4">
        <w:rPr>
          <w:sz w:val="24"/>
          <w:szCs w:val="24"/>
        </w:rPr>
        <w:t>rograma entre los colegiados:</w:t>
      </w:r>
    </w:p>
    <w:p w:rsidR="000A0763" w:rsidRPr="00685C7A" w:rsidRDefault="000A0763" w:rsidP="00685C7A">
      <w:pPr>
        <w:jc w:val="both"/>
        <w:rPr>
          <w:sz w:val="24"/>
          <w:szCs w:val="24"/>
        </w:rPr>
      </w:pPr>
    </w:p>
    <w:p w:rsidR="00685C7A" w:rsidRPr="00685C7A" w:rsidRDefault="00BD00F3" w:rsidP="00685C7A">
      <w:pPr>
        <w:ind w:left="708"/>
        <w:jc w:val="both"/>
        <w:rPr>
          <w:b/>
          <w:color w:val="FF0000"/>
          <w:sz w:val="24"/>
          <w:szCs w:val="24"/>
        </w:rPr>
      </w:pPr>
      <w:r>
        <w:rPr>
          <w:noProof/>
          <w:lang w:eastAsia="es-ES"/>
        </w:rPr>
        <w:drawing>
          <wp:anchor distT="0" distB="0" distL="114300" distR="114300" simplePos="0" relativeHeight="251755520" behindDoc="0" locked="0" layoutInCell="1" allowOverlap="1" wp14:anchorId="1AE06A3D" wp14:editId="2E5866E6">
            <wp:simplePos x="0" y="0"/>
            <wp:positionH relativeFrom="column">
              <wp:posOffset>682487</wp:posOffset>
            </wp:positionH>
            <wp:positionV relativeFrom="paragraph">
              <wp:posOffset>440082</wp:posOffset>
            </wp:positionV>
            <wp:extent cx="3438525" cy="1932305"/>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38525" cy="1932305"/>
                    </a:xfrm>
                    <a:prstGeom prst="rect">
                      <a:avLst/>
                    </a:prstGeom>
                  </pic:spPr>
                </pic:pic>
              </a:graphicData>
            </a:graphic>
          </wp:anchor>
        </w:drawing>
      </w:r>
      <w:r w:rsidR="00685C7A" w:rsidRPr="00685C7A">
        <w:rPr>
          <w:b/>
          <w:color w:val="FF0000"/>
          <w:sz w:val="24"/>
          <w:szCs w:val="24"/>
        </w:rPr>
        <w:t>Campaña PIRASOA-CACOF Consejo Andaluz Colegios Oficiales de Farmacéuticos</w:t>
      </w:r>
      <w:r w:rsidR="00203E6C">
        <w:rPr>
          <w:b/>
          <w:color w:val="FF0000"/>
          <w:sz w:val="24"/>
          <w:szCs w:val="24"/>
        </w:rPr>
        <w:t>- Colegio Oficial de Farmacéuticos de HUELVA</w:t>
      </w:r>
    </w:p>
    <w:p w:rsidR="00BD00F3" w:rsidRDefault="00203E6C" w:rsidP="00EB36F7">
      <w:pPr>
        <w:jc w:val="both"/>
        <w:rPr>
          <w:sz w:val="24"/>
          <w:szCs w:val="24"/>
        </w:rPr>
      </w:pPr>
      <w:r w:rsidRPr="00EB36F7">
        <w:rPr>
          <w:sz w:val="24"/>
          <w:szCs w:val="24"/>
        </w:rPr>
        <w:t>El pasado día 4 de abril, se celebró una rueda de prensa en la sede del COFH</w:t>
      </w:r>
      <w:r w:rsidR="00EB36F7" w:rsidRPr="00EB36F7">
        <w:rPr>
          <w:sz w:val="24"/>
          <w:szCs w:val="24"/>
        </w:rPr>
        <w:t xml:space="preserve"> para presentar la campaña.</w:t>
      </w:r>
    </w:p>
    <w:p w:rsidR="00203E6C" w:rsidRPr="00203E6C" w:rsidRDefault="00EB36F7" w:rsidP="00EB36F7">
      <w:pPr>
        <w:jc w:val="both"/>
        <w:rPr>
          <w:sz w:val="24"/>
          <w:szCs w:val="24"/>
        </w:rPr>
      </w:pPr>
      <w:r w:rsidRPr="00EB36F7">
        <w:rPr>
          <w:sz w:val="24"/>
          <w:szCs w:val="24"/>
        </w:rPr>
        <w:t xml:space="preserve">Entre otros medios de comunicación asistieron el periódico Huelva Información, </w:t>
      </w:r>
      <w:r w:rsidR="00735DF5">
        <w:rPr>
          <w:rFonts w:ascii="Arial" w:hAnsi="Arial" w:cs="Arial"/>
          <w:sz w:val="20"/>
          <w:szCs w:val="20"/>
        </w:rPr>
        <w:t>CDH Tv,</w:t>
      </w:r>
      <w:r w:rsidR="00735DF5" w:rsidRPr="00203E6C">
        <w:rPr>
          <w:sz w:val="24"/>
          <w:szCs w:val="24"/>
        </w:rPr>
        <w:t xml:space="preserve"> </w:t>
      </w:r>
      <w:r w:rsidR="00203E6C" w:rsidRPr="00203E6C">
        <w:rPr>
          <w:sz w:val="24"/>
          <w:szCs w:val="24"/>
        </w:rPr>
        <w:t>Teleonuba</w:t>
      </w:r>
      <w:r w:rsidRPr="00EB36F7">
        <w:rPr>
          <w:sz w:val="24"/>
          <w:szCs w:val="24"/>
        </w:rPr>
        <w:t xml:space="preserve">, </w:t>
      </w:r>
      <w:r w:rsidR="00203E6C" w:rsidRPr="00203E6C">
        <w:rPr>
          <w:sz w:val="24"/>
          <w:szCs w:val="24"/>
        </w:rPr>
        <w:t>Canal Sur Tv</w:t>
      </w:r>
      <w:r w:rsidRPr="00EB36F7">
        <w:rPr>
          <w:sz w:val="24"/>
          <w:szCs w:val="24"/>
        </w:rPr>
        <w:t xml:space="preserve">, </w:t>
      </w:r>
      <w:r w:rsidR="00203E6C" w:rsidRPr="00203E6C">
        <w:rPr>
          <w:sz w:val="24"/>
          <w:szCs w:val="24"/>
        </w:rPr>
        <w:t xml:space="preserve">Onda Cero </w:t>
      </w:r>
      <w:r w:rsidR="00203E6C" w:rsidRPr="00EB36F7">
        <w:rPr>
          <w:sz w:val="24"/>
          <w:szCs w:val="24"/>
        </w:rPr>
        <w:t xml:space="preserve">y </w:t>
      </w:r>
      <w:r w:rsidRPr="00EB36F7">
        <w:rPr>
          <w:sz w:val="24"/>
          <w:szCs w:val="24"/>
        </w:rPr>
        <w:t>la</w:t>
      </w:r>
      <w:r w:rsidR="00203E6C" w:rsidRPr="00203E6C">
        <w:rPr>
          <w:sz w:val="24"/>
          <w:szCs w:val="24"/>
        </w:rPr>
        <w:t xml:space="preserve"> Cadena Ser</w:t>
      </w:r>
      <w:r w:rsidRPr="00EB36F7">
        <w:rPr>
          <w:sz w:val="24"/>
          <w:szCs w:val="24"/>
        </w:rPr>
        <w:t>.</w:t>
      </w:r>
    </w:p>
    <w:p w:rsidR="00685C7A" w:rsidRDefault="00685C7A" w:rsidP="003B7841">
      <w:pPr>
        <w:jc w:val="both"/>
        <w:rPr>
          <w:b/>
          <w:color w:val="FF0000"/>
          <w:sz w:val="24"/>
          <w:szCs w:val="24"/>
        </w:rPr>
      </w:pPr>
    </w:p>
    <w:p w:rsidR="008822C9" w:rsidRPr="008822C9" w:rsidRDefault="00BD00F3" w:rsidP="008822C9">
      <w:pPr>
        <w:ind w:left="708"/>
        <w:jc w:val="both"/>
        <w:rPr>
          <w:b/>
          <w:color w:val="FF0000"/>
          <w:sz w:val="24"/>
          <w:szCs w:val="24"/>
        </w:rPr>
      </w:pPr>
      <w:r>
        <w:rPr>
          <w:noProof/>
          <w:sz w:val="24"/>
          <w:szCs w:val="24"/>
          <w:lang w:eastAsia="es-ES"/>
        </w:rPr>
        <w:drawing>
          <wp:anchor distT="0" distB="0" distL="114300" distR="114300" simplePos="0" relativeHeight="251756544" behindDoc="0" locked="0" layoutInCell="1" allowOverlap="1" wp14:anchorId="2A9CD825" wp14:editId="5E1CD483">
            <wp:simplePos x="0" y="0"/>
            <wp:positionH relativeFrom="column">
              <wp:posOffset>682818</wp:posOffset>
            </wp:positionH>
            <wp:positionV relativeFrom="paragraph">
              <wp:posOffset>260764</wp:posOffset>
            </wp:positionV>
            <wp:extent cx="3011170" cy="200723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1170" cy="2007235"/>
                    </a:xfrm>
                    <a:prstGeom prst="rect">
                      <a:avLst/>
                    </a:prstGeom>
                    <a:noFill/>
                    <a:ln>
                      <a:noFill/>
                    </a:ln>
                  </pic:spPr>
                </pic:pic>
              </a:graphicData>
            </a:graphic>
          </wp:anchor>
        </w:drawing>
      </w:r>
      <w:r w:rsidR="008822C9" w:rsidRPr="008822C9">
        <w:rPr>
          <w:b/>
          <w:color w:val="FF0000"/>
          <w:sz w:val="24"/>
          <w:szCs w:val="24"/>
        </w:rPr>
        <w:t>El Distrito de Atención Primaria Costa del Sol abre una nueva</w:t>
      </w:r>
      <w:r w:rsidR="008822C9">
        <w:rPr>
          <w:b/>
          <w:color w:val="FF0000"/>
          <w:sz w:val="24"/>
          <w:szCs w:val="24"/>
        </w:rPr>
        <w:t xml:space="preserve"> </w:t>
      </w:r>
      <w:r w:rsidR="008822C9" w:rsidRPr="008822C9">
        <w:rPr>
          <w:b/>
          <w:color w:val="FF0000"/>
          <w:sz w:val="24"/>
          <w:szCs w:val="24"/>
        </w:rPr>
        <w:t>vía de colaboración con las farmacias de su zona para la promoción</w:t>
      </w:r>
      <w:r w:rsidR="008822C9">
        <w:rPr>
          <w:b/>
          <w:color w:val="FF0000"/>
          <w:sz w:val="24"/>
          <w:szCs w:val="24"/>
        </w:rPr>
        <w:t xml:space="preserve"> </w:t>
      </w:r>
      <w:r w:rsidR="008822C9" w:rsidRPr="008822C9">
        <w:rPr>
          <w:b/>
          <w:color w:val="FF0000"/>
          <w:sz w:val="24"/>
          <w:szCs w:val="24"/>
        </w:rPr>
        <w:t>del uso correcto de antibióticos</w:t>
      </w:r>
    </w:p>
    <w:p w:rsidR="008822C9" w:rsidRDefault="008822C9" w:rsidP="008822C9">
      <w:pPr>
        <w:jc w:val="both"/>
        <w:rPr>
          <w:sz w:val="24"/>
          <w:szCs w:val="24"/>
        </w:rPr>
      </w:pPr>
      <w:r w:rsidRPr="008822C9">
        <w:rPr>
          <w:sz w:val="24"/>
          <w:szCs w:val="24"/>
        </w:rPr>
        <w:t>La delegada de Salud y el presidente del Colegio de Farmacéuticos han presentado</w:t>
      </w:r>
      <w:r>
        <w:rPr>
          <w:sz w:val="24"/>
          <w:szCs w:val="24"/>
        </w:rPr>
        <w:t xml:space="preserve"> </w:t>
      </w:r>
      <w:r w:rsidRPr="008822C9">
        <w:rPr>
          <w:sz w:val="24"/>
          <w:szCs w:val="24"/>
        </w:rPr>
        <w:t>esta iniciativa, un paso más en el impulso, difusión y desarrollo</w:t>
      </w:r>
      <w:r>
        <w:rPr>
          <w:sz w:val="24"/>
          <w:szCs w:val="24"/>
        </w:rPr>
        <w:t xml:space="preserve"> </w:t>
      </w:r>
      <w:r w:rsidRPr="008822C9">
        <w:rPr>
          <w:sz w:val="24"/>
          <w:szCs w:val="24"/>
        </w:rPr>
        <w:t>del PIRASOA</w:t>
      </w:r>
    </w:p>
    <w:p w:rsidR="008822C9" w:rsidRDefault="008822C9" w:rsidP="008822C9">
      <w:pPr>
        <w:jc w:val="both"/>
        <w:rPr>
          <w:sz w:val="24"/>
          <w:szCs w:val="24"/>
        </w:rPr>
      </w:pPr>
    </w:p>
    <w:p w:rsidR="00467202" w:rsidRDefault="00467202" w:rsidP="008822C9">
      <w:pPr>
        <w:jc w:val="both"/>
        <w:rPr>
          <w:sz w:val="24"/>
          <w:szCs w:val="24"/>
        </w:rPr>
      </w:pPr>
    </w:p>
    <w:p w:rsidR="00BD00F3" w:rsidRPr="00BD00F3" w:rsidRDefault="00BD00F3" w:rsidP="008822C9">
      <w:pPr>
        <w:jc w:val="both"/>
        <w:rPr>
          <w:rStyle w:val="Hipervnculo"/>
          <w:sz w:val="24"/>
          <w:szCs w:val="24"/>
        </w:rPr>
      </w:pPr>
      <w:r>
        <w:rPr>
          <w:sz w:val="24"/>
          <w:szCs w:val="24"/>
        </w:rPr>
        <w:fldChar w:fldCharType="begin"/>
      </w:r>
      <w:r>
        <w:rPr>
          <w:sz w:val="24"/>
          <w:szCs w:val="24"/>
        </w:rPr>
        <w:instrText xml:space="preserve"> HYPERLINK "http://icofma.es/es/ultima-hora/9300-el-distrito-de-atencion-primaria-costa-del-sol-abre-una-nueva-via-de-colaboracion-con-las-farmacias-de-su-zona-para-la-promocion-del-uso-correcto-de-antibioticos" </w:instrText>
      </w:r>
      <w:r>
        <w:rPr>
          <w:sz w:val="24"/>
          <w:szCs w:val="24"/>
        </w:rPr>
        <w:fldChar w:fldCharType="separate"/>
      </w:r>
      <w:r w:rsidRPr="00BD00F3">
        <w:rPr>
          <w:rStyle w:val="Hipervnculo"/>
          <w:sz w:val="24"/>
          <w:szCs w:val="24"/>
        </w:rPr>
        <w:t>Icofma.es</w:t>
      </w:r>
    </w:p>
    <w:p w:rsidR="00BD00F3" w:rsidRDefault="00BD00F3" w:rsidP="00BD00F3">
      <w:pPr>
        <w:jc w:val="both"/>
        <w:rPr>
          <w:sz w:val="24"/>
          <w:szCs w:val="24"/>
        </w:rPr>
      </w:pPr>
      <w:r>
        <w:rPr>
          <w:sz w:val="24"/>
          <w:szCs w:val="24"/>
        </w:rPr>
        <w:fldChar w:fldCharType="end"/>
      </w:r>
    </w:p>
    <w:p w:rsidR="000A0763" w:rsidRDefault="000A0763" w:rsidP="00BD00F3">
      <w:pPr>
        <w:jc w:val="both"/>
        <w:rPr>
          <w:sz w:val="24"/>
          <w:szCs w:val="24"/>
        </w:rPr>
      </w:pPr>
    </w:p>
    <w:p w:rsidR="000A0763" w:rsidRDefault="000A0763" w:rsidP="00BD00F3">
      <w:pPr>
        <w:jc w:val="both"/>
        <w:rPr>
          <w:sz w:val="24"/>
          <w:szCs w:val="24"/>
        </w:rPr>
      </w:pPr>
    </w:p>
    <w:p w:rsidR="00B62A56" w:rsidRDefault="00B62A56" w:rsidP="00BD00F3">
      <w:pPr>
        <w:jc w:val="both"/>
        <w:rPr>
          <w:sz w:val="24"/>
          <w:szCs w:val="24"/>
        </w:rPr>
      </w:pPr>
    </w:p>
    <w:p w:rsidR="00DC6CE2" w:rsidRDefault="004A3CC4" w:rsidP="00DC6CE2">
      <w:pPr>
        <w:jc w:val="both"/>
        <w:rPr>
          <w:b/>
          <w:sz w:val="24"/>
          <w:szCs w:val="24"/>
        </w:rPr>
      </w:pPr>
      <w:r w:rsidRPr="008822C9">
        <w:rPr>
          <w:noProof/>
          <w:sz w:val="24"/>
          <w:szCs w:val="24"/>
          <w:lang w:eastAsia="es-ES"/>
        </w:rPr>
        <mc:AlternateContent>
          <mc:Choice Requires="wps">
            <w:drawing>
              <wp:anchor distT="0" distB="0" distL="114300" distR="114300" simplePos="0" relativeHeight="251704320" behindDoc="0" locked="0" layoutInCell="1" allowOverlap="1" wp14:anchorId="7358C410" wp14:editId="2F6686C2">
                <wp:simplePos x="0" y="0"/>
                <wp:positionH relativeFrom="margin">
                  <wp:posOffset>-3175</wp:posOffset>
                </wp:positionH>
                <wp:positionV relativeFrom="margin">
                  <wp:posOffset>71755</wp:posOffset>
                </wp:positionV>
                <wp:extent cx="557530" cy="9140825"/>
                <wp:effectExtent l="0" t="0" r="13970" b="22225"/>
                <wp:wrapSquare wrapText="bothSides"/>
                <wp:docPr id="26" name="Rectángulo 26"/>
                <wp:cNvGraphicFramePr/>
                <a:graphic xmlns:a="http://schemas.openxmlformats.org/drawingml/2006/main">
                  <a:graphicData uri="http://schemas.microsoft.com/office/word/2010/wordprocessingShape">
                    <wps:wsp>
                      <wps:cNvSpPr/>
                      <wps:spPr>
                        <a:xfrm>
                          <a:off x="0" y="0"/>
                          <a:ext cx="557530" cy="9140825"/>
                        </a:xfrm>
                        <a:prstGeom prst="rect">
                          <a:avLst/>
                        </a:prstGeom>
                        <a:solidFill>
                          <a:sysClr val="window" lastClr="FFFFFF"/>
                        </a:solidFill>
                        <a:ln w="12700" cap="flat" cmpd="sng" algn="ctr">
                          <a:solidFill>
                            <a:srgbClr val="70AD47"/>
                          </a:solidFill>
                          <a:prstDash val="solid"/>
                          <a:miter lim="800000"/>
                        </a:ln>
                        <a:effectLst/>
                      </wps:spPr>
                      <wps:txbx>
                        <w:txbxContent>
                          <w:p w:rsidR="00DC6CE2" w:rsidRPr="00D410B0" w:rsidRDefault="00DC6CE2" w:rsidP="00DC6CE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Coordinación </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C410" id="Rectángulo 26" o:spid="_x0000_s1032" style="position:absolute;left:0;text-align:left;margin-left:-.25pt;margin-top:5.65pt;width:43.9pt;height:71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TejAIAABcFAAAOAAAAZHJzL2Uyb0RvYy54bWysVEtu2zAQ3RfoHQjuG8muHadC5MCI4aJA&#10;kARNiqzHFCUR4K8kbcm9Tc/Si2VIKc6nWRXVgpohh/N584bnF72SZM+dF0aXdHKSU8I1M5XQTUl/&#10;3G8+nVHiA+gKpNG8pAfu6cXy44fzzhZ8alojK+4IOtG+6GxJ2xBskWWetVyBPzGWazysjVMQUHVN&#10;Vjno0LuS2TTPT7POuMo6w7j3uLseDuky+a9rzsJNXXseiCwp5hbS6tK6jWu2PIeicWBbwcY04B+y&#10;UCA0Bj26WkMAsnPiL1dKMGe8qcMJMyozdS0YTzVgNZP8TTV3LVieakFwvD3C5P+fW3a9v3VEVCWd&#10;nlKiQWGPviNqf37rZicNwV2EqLO+QMs7e+tGzaMY6+1rp+IfKyF9gvVwhJX3gTDcnM8X888IPsOj&#10;L5NZfjadR6fZ823rfPjKjSJRKKnDBBKasL/yYTB9MonBvJGi2ggpk3Lwl9KRPWCHkRiV6SiR4ANu&#10;lnSTvjHaq2tSkw4JO13kMTNA6tUSAorKIhheN5SAbJDTLLiUy6vb3jXbY9RFvlrPFu8FiUmvwbdD&#10;dslDNINCiYC0l0KV9CyP33hb6njKE3HH0iP2A9pRCv22T+069mVrqgO20JmB296yjcCwVwjBLTgk&#10;M9aHAxpucKmlwaLNKFHSGvfrvf1oX9K4UtLhcCAgP3fgOCL7TSP7sIuzOE1Jmc0XU1Tcy5PtyxO9&#10;U5cGuzPBp8CyJEb7IJ/E2hn1gHO8ilHxCDTDzAboR+UyDEOLLwHjq1UywwmyEK70nWXReUQuAn7f&#10;P4CzI5UCkvDaPA0SFG8YNdjGm9qsdsHUItEtIj3gijSNCk5fIuz4UsTxfqknq+f3bPkIAAD//wMA&#10;UEsDBBQABgAIAAAAIQAFJ8DO3wAAAAgBAAAPAAAAZHJzL2Rvd25yZXYueG1sTI9BT8MwDIXvSPyH&#10;yEhc0JYOGKu6phOaigTiMgaCa9Z4bbXGqZKsK/x6zImdrOf39Pw5X422EwP60DpSMJsmIJAqZ1qq&#10;FXy8P01SECFqMrpzhAq+McCquLzIdWbcid5w2MZacAmFTCtoYuwzKUPVoNVh6nok9vbOWx1Z+loa&#10;r09cbjt5myQP0uqW+EKje1w3WB22R6vg53lN7nVxMxzKzddLLe2nL0ur1PXV+LgEEXGM/2H4w2d0&#10;KJhp545kgugUTOYc5PXsDgTb6YLnjvX9PElBFrk8f6D4BQAA//8DAFBLAQItABQABgAIAAAAIQC2&#10;gziS/gAAAOEBAAATAAAAAAAAAAAAAAAAAAAAAABbQ29udGVudF9UeXBlc10ueG1sUEsBAi0AFAAG&#10;AAgAAAAhADj9If/WAAAAlAEAAAsAAAAAAAAAAAAAAAAALwEAAF9yZWxzLy5yZWxzUEsBAi0AFAAG&#10;AAgAAAAhAFOFBN6MAgAAFwUAAA4AAAAAAAAAAAAAAAAALgIAAGRycy9lMm9Eb2MueG1sUEsBAi0A&#10;FAAGAAgAAAAhAAUnwM7fAAAACAEAAA8AAAAAAAAAAAAAAAAA5gQAAGRycy9kb3ducmV2LnhtbFBL&#10;BQYAAAAABAAEAPMAAADyBQAAAAA=&#10;" fillcolor="window" strokecolor="#70ad47" strokeweight="1pt">
                <v:textbox style="layout-flow:vertical">
                  <w:txbxContent>
                    <w:p w:rsidR="00DC6CE2" w:rsidRPr="00D410B0" w:rsidRDefault="00DC6CE2" w:rsidP="00DC6CE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Coordinación </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del Programa</w:t>
                      </w:r>
                    </w:p>
                  </w:txbxContent>
                </v:textbox>
                <w10:wrap type="square" anchorx="margin" anchory="margin"/>
              </v:rect>
            </w:pict>
          </mc:Fallback>
        </mc:AlternateContent>
      </w:r>
      <w:r w:rsidR="00DC6CE2" w:rsidRPr="001C406B">
        <w:rPr>
          <w:b/>
          <w:sz w:val="24"/>
          <w:szCs w:val="24"/>
          <w:highlight w:val="yellow"/>
        </w:rPr>
        <w:t xml:space="preserve">Noticias –Difusión / Participación </w:t>
      </w:r>
    </w:p>
    <w:p w:rsidR="00DB5886" w:rsidRPr="0006695B" w:rsidRDefault="00DB5886" w:rsidP="00DB5886">
      <w:pPr>
        <w:jc w:val="both"/>
        <w:rPr>
          <w:b/>
          <w:color w:val="FF0000"/>
          <w:sz w:val="24"/>
          <w:szCs w:val="24"/>
        </w:rPr>
      </w:pPr>
      <w:r w:rsidRPr="0006695B">
        <w:rPr>
          <w:b/>
          <w:color w:val="FF0000"/>
          <w:sz w:val="24"/>
          <w:szCs w:val="24"/>
        </w:rPr>
        <w:t xml:space="preserve">LA COMISIÓN EUROPEA </w:t>
      </w:r>
      <w:r w:rsidR="0006695B" w:rsidRPr="0006695B">
        <w:rPr>
          <w:b/>
          <w:color w:val="FF0000"/>
          <w:sz w:val="24"/>
          <w:szCs w:val="24"/>
        </w:rPr>
        <w:t xml:space="preserve">– DG </w:t>
      </w:r>
      <w:r w:rsidR="0006695B">
        <w:rPr>
          <w:b/>
          <w:color w:val="FF0000"/>
          <w:sz w:val="24"/>
          <w:szCs w:val="24"/>
        </w:rPr>
        <w:t>SANTE- ADOPTA UN NUEVO PLAN DE ACCIÓN CONTRA LAS RESISTENCIAS MICROBIANAS</w:t>
      </w:r>
    </w:p>
    <w:p w:rsidR="002B7C70" w:rsidRDefault="002A715F" w:rsidP="002B7C70">
      <w:pPr>
        <w:spacing w:before="100" w:beforeAutospacing="1" w:after="100" w:afterAutospacing="1" w:line="240" w:lineRule="auto"/>
        <w:rPr>
          <w:sz w:val="24"/>
          <w:szCs w:val="24"/>
        </w:rPr>
      </w:pPr>
      <w:r>
        <w:rPr>
          <w:noProof/>
          <w:sz w:val="24"/>
          <w:szCs w:val="24"/>
          <w:lang w:eastAsia="es-ES"/>
        </w:rPr>
        <w:drawing>
          <wp:anchor distT="0" distB="0" distL="114300" distR="114300" simplePos="0" relativeHeight="251762688" behindDoc="0" locked="0" layoutInCell="1" allowOverlap="1" wp14:anchorId="459ADC94" wp14:editId="610D0270">
            <wp:simplePos x="0" y="0"/>
            <wp:positionH relativeFrom="column">
              <wp:posOffset>2946840</wp:posOffset>
            </wp:positionH>
            <wp:positionV relativeFrom="paragraph">
              <wp:posOffset>909222</wp:posOffset>
            </wp:positionV>
            <wp:extent cx="3239770" cy="143256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977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95B" w:rsidRPr="0006695B">
        <w:rPr>
          <w:sz w:val="24"/>
          <w:szCs w:val="24"/>
        </w:rPr>
        <w:t>Este nuevo plan</w:t>
      </w:r>
      <w:r w:rsidR="002B7C70">
        <w:rPr>
          <w:sz w:val="24"/>
          <w:szCs w:val="24"/>
        </w:rPr>
        <w:t xml:space="preserve"> de la UE </w:t>
      </w:r>
      <w:r w:rsidR="002B7C70" w:rsidRPr="002B7C70">
        <w:rPr>
          <w:rFonts w:ascii="Times New Roman" w:eastAsia="Times New Roman" w:hAnsi="Times New Roman" w:cs="Times New Roman"/>
          <w:color w:val="1F497D"/>
          <w:sz w:val="24"/>
          <w:szCs w:val="24"/>
          <w:lang w:eastAsia="es-ES"/>
        </w:rPr>
        <w:t>“</w:t>
      </w:r>
      <w:r w:rsidR="002B7C70" w:rsidRPr="002B7C70">
        <w:rPr>
          <w:rFonts w:ascii="Times New Roman" w:eastAsia="Times New Roman" w:hAnsi="Times New Roman" w:cs="Times New Roman"/>
          <w:b/>
          <w:color w:val="1F497D"/>
          <w:sz w:val="24"/>
          <w:szCs w:val="24"/>
          <w:lang w:eastAsia="es-ES"/>
        </w:rPr>
        <w:t>A European One Health Action Plan against Antimicrobial Resistance (AMR)</w:t>
      </w:r>
      <w:r w:rsidR="002B7C70" w:rsidRPr="002B7C70">
        <w:rPr>
          <w:rFonts w:ascii="Times New Roman" w:eastAsia="Times New Roman" w:hAnsi="Times New Roman" w:cs="Times New Roman"/>
          <w:color w:val="1F497D"/>
          <w:sz w:val="24"/>
          <w:szCs w:val="24"/>
          <w:lang w:eastAsia="es-ES"/>
        </w:rPr>
        <w:t>”</w:t>
      </w:r>
      <w:r w:rsidR="0006695B" w:rsidRPr="0006695B">
        <w:rPr>
          <w:sz w:val="24"/>
          <w:szCs w:val="24"/>
        </w:rPr>
        <w:t xml:space="preserve"> </w:t>
      </w:r>
      <w:r w:rsidR="002B7C70">
        <w:rPr>
          <w:sz w:val="24"/>
          <w:szCs w:val="24"/>
        </w:rPr>
        <w:t>es un plan de acción “</w:t>
      </w:r>
      <w:r w:rsidR="002B7C70" w:rsidRPr="002B7C70">
        <w:rPr>
          <w:i/>
          <w:sz w:val="24"/>
          <w:szCs w:val="24"/>
        </w:rPr>
        <w:t>One Health</w:t>
      </w:r>
      <w:r w:rsidR="002B7C70">
        <w:rPr>
          <w:sz w:val="24"/>
          <w:szCs w:val="24"/>
        </w:rPr>
        <w:t>”*</w:t>
      </w:r>
      <w:r w:rsidR="0006695B">
        <w:rPr>
          <w:sz w:val="24"/>
          <w:szCs w:val="24"/>
        </w:rPr>
        <w:t xml:space="preserve"> </w:t>
      </w:r>
      <w:r w:rsidR="002B7C70">
        <w:rPr>
          <w:sz w:val="24"/>
          <w:szCs w:val="24"/>
        </w:rPr>
        <w:t xml:space="preserve">y </w:t>
      </w:r>
      <w:r w:rsidR="0006695B" w:rsidRPr="0006695B">
        <w:rPr>
          <w:sz w:val="24"/>
          <w:szCs w:val="24"/>
        </w:rPr>
        <w:t xml:space="preserve">está motivado por la necesidad de luchar contra la AMR, </w:t>
      </w:r>
      <w:r w:rsidR="0006695B">
        <w:rPr>
          <w:sz w:val="24"/>
          <w:szCs w:val="24"/>
        </w:rPr>
        <w:t>apoyando a</w:t>
      </w:r>
      <w:r w:rsidR="0006695B" w:rsidRPr="0006695B">
        <w:rPr>
          <w:sz w:val="24"/>
          <w:szCs w:val="24"/>
        </w:rPr>
        <w:t xml:space="preserve"> los Estados miembros a través de acciones </w:t>
      </w:r>
      <w:r w:rsidR="0006695B">
        <w:rPr>
          <w:sz w:val="24"/>
          <w:szCs w:val="24"/>
        </w:rPr>
        <w:t>conjuntas</w:t>
      </w:r>
      <w:r w:rsidR="0006695B" w:rsidRPr="0006695B">
        <w:rPr>
          <w:sz w:val="24"/>
          <w:szCs w:val="24"/>
        </w:rPr>
        <w:t xml:space="preserve">. </w:t>
      </w:r>
    </w:p>
    <w:p w:rsidR="00DB5886" w:rsidRPr="00DB5886" w:rsidRDefault="0006695B" w:rsidP="002B7C70">
      <w:pPr>
        <w:spacing w:before="100" w:beforeAutospacing="1" w:after="100" w:afterAutospacing="1" w:line="240" w:lineRule="auto"/>
        <w:rPr>
          <w:sz w:val="24"/>
          <w:szCs w:val="24"/>
        </w:rPr>
      </w:pPr>
      <w:r w:rsidRPr="0006695B">
        <w:rPr>
          <w:sz w:val="24"/>
          <w:szCs w:val="24"/>
        </w:rPr>
        <w:t>Su objetivo primordial es contrarrestar las resistencias emergentes, su propagación</w:t>
      </w:r>
      <w:r>
        <w:rPr>
          <w:sz w:val="24"/>
          <w:szCs w:val="24"/>
        </w:rPr>
        <w:t>,</w:t>
      </w:r>
      <w:r w:rsidRPr="0006695B">
        <w:rPr>
          <w:sz w:val="24"/>
          <w:szCs w:val="24"/>
        </w:rPr>
        <w:t xml:space="preserve"> y asegurar que continúe habiendo disponibilidad de tratamiento efectivo para infecciones en humanos y animales. </w:t>
      </w:r>
    </w:p>
    <w:p w:rsidR="00DB5886" w:rsidRPr="000A0763" w:rsidRDefault="0006695B" w:rsidP="00DC6CE2">
      <w:pPr>
        <w:jc w:val="both"/>
        <w:rPr>
          <w:sz w:val="16"/>
          <w:szCs w:val="16"/>
        </w:rPr>
      </w:pPr>
      <w:r w:rsidRPr="000A0763">
        <w:rPr>
          <w:sz w:val="16"/>
          <w:szCs w:val="16"/>
        </w:rPr>
        <w:t xml:space="preserve">* Término usado para </w:t>
      </w:r>
      <w:r w:rsidR="000A0763" w:rsidRPr="000A0763">
        <w:rPr>
          <w:sz w:val="16"/>
          <w:szCs w:val="16"/>
        </w:rPr>
        <w:t>describir</w:t>
      </w:r>
      <w:r w:rsidRPr="000A0763">
        <w:rPr>
          <w:sz w:val="16"/>
          <w:szCs w:val="16"/>
        </w:rPr>
        <w:t xml:space="preserve"> un principio que reconoce</w:t>
      </w:r>
      <w:r w:rsidR="000A0763" w:rsidRPr="000A0763">
        <w:rPr>
          <w:sz w:val="16"/>
          <w:szCs w:val="16"/>
        </w:rPr>
        <w:t xml:space="preserve"> la interconexión existente entre la salud humana y animal, y su relación con el medio ambiente,</w:t>
      </w:r>
      <w:r w:rsidRPr="000A0763">
        <w:rPr>
          <w:sz w:val="16"/>
          <w:szCs w:val="16"/>
        </w:rPr>
        <w:t xml:space="preserve"> lo que implica el desarrollo de acciones conjuntas.</w:t>
      </w:r>
    </w:p>
    <w:p w:rsidR="00DB5886" w:rsidRPr="0059536A" w:rsidRDefault="003E03BF" w:rsidP="00DC6CE2">
      <w:pPr>
        <w:jc w:val="both"/>
        <w:rPr>
          <w:color w:val="1F497D"/>
        </w:rPr>
      </w:pPr>
      <w:hyperlink r:id="rId24" w:tgtFrame="_blank" w:history="1">
        <w:r w:rsidR="000A0763" w:rsidRPr="000A0763">
          <w:rPr>
            <w:color w:val="1F497D"/>
          </w:rPr>
          <w:t>https://ec.europa.eu/health/amr/sites/amr/files/amr_action_plan_2017_en.pdf</w:t>
        </w:r>
      </w:hyperlink>
    </w:p>
    <w:p w:rsidR="002A715F" w:rsidRDefault="002A715F" w:rsidP="00731BD7">
      <w:pPr>
        <w:jc w:val="both"/>
        <w:rPr>
          <w:b/>
          <w:color w:val="FF0000"/>
          <w:sz w:val="24"/>
          <w:szCs w:val="24"/>
        </w:rPr>
      </w:pPr>
    </w:p>
    <w:p w:rsidR="00D510C8" w:rsidRDefault="00D510C8" w:rsidP="00731BD7">
      <w:pPr>
        <w:jc w:val="both"/>
        <w:rPr>
          <w:b/>
          <w:color w:val="FF0000"/>
          <w:sz w:val="24"/>
          <w:szCs w:val="24"/>
        </w:rPr>
      </w:pPr>
      <w:r w:rsidRPr="00731BD7">
        <w:rPr>
          <w:b/>
          <w:color w:val="FF0000"/>
          <w:sz w:val="24"/>
          <w:szCs w:val="24"/>
        </w:rPr>
        <w:t>XXI C</w:t>
      </w:r>
      <w:r w:rsidR="00731BD7">
        <w:rPr>
          <w:b/>
          <w:color w:val="FF0000"/>
          <w:sz w:val="24"/>
          <w:szCs w:val="24"/>
        </w:rPr>
        <w:t>ONGRESO DE LA SEIMC</w:t>
      </w:r>
    </w:p>
    <w:p w:rsidR="00731BD7" w:rsidRDefault="002A715F" w:rsidP="00731BD7">
      <w:pPr>
        <w:rPr>
          <w:sz w:val="24"/>
          <w:szCs w:val="24"/>
        </w:rPr>
      </w:pPr>
      <w:r>
        <w:rPr>
          <w:rFonts w:ascii="Verdana" w:hAnsi="Verdana" w:cs="Lucida Sans Unicode"/>
          <w:noProof/>
          <w:sz w:val="19"/>
          <w:szCs w:val="19"/>
          <w:lang w:eastAsia="es-ES"/>
        </w:rPr>
        <w:drawing>
          <wp:anchor distT="0" distB="0" distL="114300" distR="114300" simplePos="0" relativeHeight="251746304" behindDoc="0" locked="0" layoutInCell="1" allowOverlap="1" wp14:anchorId="15A15E72" wp14:editId="6AB0FE9F">
            <wp:simplePos x="0" y="0"/>
            <wp:positionH relativeFrom="column">
              <wp:posOffset>754136</wp:posOffset>
            </wp:positionH>
            <wp:positionV relativeFrom="paragraph">
              <wp:posOffset>204617</wp:posOffset>
            </wp:positionV>
            <wp:extent cx="2646045" cy="1717040"/>
            <wp:effectExtent l="0" t="0" r="1905" b="0"/>
            <wp:wrapSquare wrapText="bothSides"/>
            <wp:docPr id="45" name="Imagen 45" descr="Imagen de la noticia: Salud apuesta por garantizar la equidad en el acceso a la información, prevención y a las nuevas tecnologías para combatir las enfermedades infecc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la noticia: Salud apuesta por garantizar la equidad en el acceso a la información, prevención y a las nuevas tecnologías para combatir las enfermedades infeccios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604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BD7" w:rsidRPr="00731BD7">
        <w:rPr>
          <w:sz w:val="24"/>
          <w:szCs w:val="24"/>
        </w:rPr>
        <w:t xml:space="preserve">La </w:t>
      </w:r>
      <w:r w:rsidR="000F0DD7">
        <w:rPr>
          <w:sz w:val="24"/>
          <w:szCs w:val="24"/>
        </w:rPr>
        <w:t>V</w:t>
      </w:r>
      <w:r w:rsidR="00731BD7" w:rsidRPr="00731BD7">
        <w:rPr>
          <w:sz w:val="24"/>
          <w:szCs w:val="24"/>
        </w:rPr>
        <w:t>iceconsejera de Salud, María Isabel Baena</w:t>
      </w:r>
      <w:r w:rsidR="000F0DD7">
        <w:rPr>
          <w:sz w:val="24"/>
          <w:szCs w:val="24"/>
        </w:rPr>
        <w:t>,</w:t>
      </w:r>
      <w:r w:rsidR="00706E58">
        <w:rPr>
          <w:sz w:val="24"/>
          <w:szCs w:val="24"/>
        </w:rPr>
        <w:t xml:space="preserve"> participó el pasado día 11 de mayo</w:t>
      </w:r>
      <w:r w:rsidR="00731BD7" w:rsidRPr="00731BD7">
        <w:rPr>
          <w:sz w:val="24"/>
          <w:szCs w:val="24"/>
        </w:rPr>
        <w:t xml:space="preserve"> en el XXI Congreso de la Sociedad Española de Enfermedades Infec</w:t>
      </w:r>
      <w:r w:rsidR="00731BD7">
        <w:rPr>
          <w:sz w:val="24"/>
          <w:szCs w:val="24"/>
        </w:rPr>
        <w:t>ciosas</w:t>
      </w:r>
      <w:r w:rsidR="00706E58">
        <w:rPr>
          <w:sz w:val="24"/>
          <w:szCs w:val="24"/>
        </w:rPr>
        <w:t xml:space="preserve"> y Microbiología Clínica, donde valoró </w:t>
      </w:r>
      <w:r w:rsidR="00731BD7" w:rsidRPr="00731BD7">
        <w:rPr>
          <w:sz w:val="24"/>
          <w:szCs w:val="24"/>
        </w:rPr>
        <w:t>la iniciativa andaluza PIRASOA, impulsada por profesionales de la sanidad pública, a los que ha mostrado su agradec</w:t>
      </w:r>
      <w:r w:rsidR="00731BD7">
        <w:rPr>
          <w:sz w:val="24"/>
          <w:szCs w:val="24"/>
        </w:rPr>
        <w:t>imiento, por ser</w:t>
      </w:r>
      <w:r w:rsidR="00731BD7" w:rsidRPr="00731BD7">
        <w:rPr>
          <w:sz w:val="24"/>
          <w:szCs w:val="24"/>
        </w:rPr>
        <w:t xml:space="preserve"> un proyecto referente nacional e internacional en la lucha contra las infecciones</w:t>
      </w:r>
      <w:r w:rsidR="00731BD7">
        <w:rPr>
          <w:sz w:val="24"/>
          <w:szCs w:val="24"/>
        </w:rPr>
        <w:t xml:space="preserve"> por bacteria multirresistentes.</w:t>
      </w:r>
    </w:p>
    <w:p w:rsidR="00706E58" w:rsidRPr="0059536A" w:rsidRDefault="0059536A" w:rsidP="00706E58">
      <w:pPr>
        <w:jc w:val="both"/>
        <w:rPr>
          <w:rStyle w:val="Hipervnculo"/>
        </w:rPr>
      </w:pPr>
      <w:r>
        <w:rPr>
          <w:color w:val="1F497D"/>
        </w:rPr>
        <w:fldChar w:fldCharType="begin"/>
      </w:r>
      <w:r>
        <w:rPr>
          <w:color w:val="1F497D"/>
        </w:rPr>
        <w:instrText>HYPERLINK "http://www.sas.junta-andalucia.es/principal/noticia.asp?codcontenido=28780&amp;utm_source=servicioandaluzdesalud&amp;utm_campaign=Boletin%20Novedades&amp;utm_medium=mail&amp;utm_content=20170511&amp;utm_term=Salud%20apuesta%20por%20garantizar%20la%20equidad%20en%20el%20acceso%20a%20la%20informacion,%20prevencion%20y%20a%20las%20nuevas%20tecnologias%20para%20combatir%20las%20enfermedades%20infecciosas"</w:instrText>
      </w:r>
      <w:r>
        <w:rPr>
          <w:color w:val="1F497D"/>
        </w:rPr>
        <w:fldChar w:fldCharType="separate"/>
      </w:r>
      <w:r w:rsidR="00706E58" w:rsidRPr="0059536A">
        <w:rPr>
          <w:rStyle w:val="Hipervnculo"/>
        </w:rPr>
        <w:t>http://www.sas.junta-andalucia.es/principal/noticias2.asp?idmes=5</w:t>
      </w:r>
    </w:p>
    <w:p w:rsidR="002A715F" w:rsidRDefault="002A715F" w:rsidP="002A715F">
      <w:pPr>
        <w:rPr>
          <w:color w:val="1F497D"/>
        </w:rPr>
      </w:pPr>
      <w:r>
        <w:rPr>
          <w:noProof/>
          <w:lang w:eastAsia="es-ES"/>
        </w:rPr>
        <w:drawing>
          <wp:anchor distT="0" distB="0" distL="114300" distR="114300" simplePos="0" relativeHeight="251769856" behindDoc="0" locked="0" layoutInCell="1" allowOverlap="1" wp14:anchorId="11B12E8D" wp14:editId="5553A2D3">
            <wp:simplePos x="0" y="0"/>
            <wp:positionH relativeFrom="column">
              <wp:posOffset>4112749</wp:posOffset>
            </wp:positionH>
            <wp:positionV relativeFrom="paragraph">
              <wp:posOffset>242472</wp:posOffset>
            </wp:positionV>
            <wp:extent cx="2136140" cy="1637665"/>
            <wp:effectExtent l="0" t="0" r="0" b="63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6140" cy="1637665"/>
                    </a:xfrm>
                    <a:prstGeom prst="rect">
                      <a:avLst/>
                    </a:prstGeom>
                  </pic:spPr>
                </pic:pic>
              </a:graphicData>
            </a:graphic>
            <wp14:sizeRelH relativeFrom="margin">
              <wp14:pctWidth>0</wp14:pctWidth>
            </wp14:sizeRelH>
            <wp14:sizeRelV relativeFrom="margin">
              <wp14:pctHeight>0</wp14:pctHeight>
            </wp14:sizeRelV>
          </wp:anchor>
        </w:drawing>
      </w:r>
      <w:r w:rsidR="0059536A">
        <w:rPr>
          <w:color w:val="1F497D"/>
        </w:rPr>
        <w:fldChar w:fldCharType="end"/>
      </w:r>
    </w:p>
    <w:p w:rsidR="006B3CFD" w:rsidRDefault="004934AC" w:rsidP="002A715F">
      <w:pPr>
        <w:rPr>
          <w:b/>
          <w:color w:val="FF0000"/>
          <w:sz w:val="24"/>
          <w:szCs w:val="24"/>
        </w:rPr>
      </w:pPr>
      <w:r>
        <w:rPr>
          <w:b/>
          <w:color w:val="FF0000"/>
          <w:sz w:val="24"/>
          <w:szCs w:val="24"/>
        </w:rPr>
        <w:t>P</w:t>
      </w:r>
      <w:r w:rsidR="00B62A56">
        <w:rPr>
          <w:b/>
          <w:color w:val="FF0000"/>
          <w:sz w:val="24"/>
          <w:szCs w:val="24"/>
        </w:rPr>
        <w:t>REMIO A LA MEJOR COMUNICACIÓN</w:t>
      </w:r>
      <w:r>
        <w:rPr>
          <w:b/>
          <w:color w:val="FF0000"/>
          <w:sz w:val="24"/>
          <w:szCs w:val="24"/>
        </w:rPr>
        <w:t xml:space="preserve"> SEIMC 2017. </w:t>
      </w:r>
    </w:p>
    <w:p w:rsidR="004934AC" w:rsidRPr="004934AC" w:rsidRDefault="004934AC" w:rsidP="004934AC">
      <w:pPr>
        <w:ind w:left="1065"/>
        <w:contextualSpacing/>
        <w:jc w:val="both"/>
        <w:rPr>
          <w:sz w:val="24"/>
          <w:szCs w:val="24"/>
        </w:rPr>
      </w:pPr>
      <w:r w:rsidRPr="004934AC">
        <w:rPr>
          <w:noProof/>
          <w:sz w:val="24"/>
          <w:szCs w:val="24"/>
          <w:lang w:eastAsia="es-ES"/>
        </w:rPr>
        <mc:AlternateContent>
          <mc:Choice Requires="wps">
            <w:drawing>
              <wp:anchor distT="0" distB="0" distL="114300" distR="114300" simplePos="0" relativeHeight="251749376" behindDoc="0" locked="0" layoutInCell="1" allowOverlap="1" wp14:anchorId="3F245498" wp14:editId="6FCE1CE3">
                <wp:simplePos x="0" y="0"/>
                <wp:positionH relativeFrom="margin">
                  <wp:posOffset>-7620</wp:posOffset>
                </wp:positionH>
                <wp:positionV relativeFrom="margin">
                  <wp:posOffset>18415</wp:posOffset>
                </wp:positionV>
                <wp:extent cx="557530" cy="9210675"/>
                <wp:effectExtent l="0" t="0" r="13970" b="28575"/>
                <wp:wrapSquare wrapText="bothSides"/>
                <wp:docPr id="3" name="Rectángulo 3"/>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rsidR="004934AC" w:rsidRPr="00D410B0" w:rsidRDefault="004934AC" w:rsidP="004934AC">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11A4">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45498" id="Rectángulo 3" o:spid="_x0000_s1033" style="position:absolute;left:0;text-align:left;margin-left:-.6pt;margin-top:1.45pt;width:43.9pt;height:725.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OCjAIAABUFAAAOAAAAZHJzL2Uyb0RvYy54bWysVEtu2zAQ3RfoHQjuG8mOHSdC5MCI4aJA&#10;kAZNiqxpipIIkByWpC25t+lZerEOKcX5NKuiWlAznOF8Ht/w8qrXiuyF8xJMSScnOSXCcKikaUr6&#10;/WHz6ZwSH5ipmAIjSnoQnl4tP3647GwhptCCqoQjGMT4orMlbUOwRZZ53grN/AlYYdBYg9MsoOqa&#10;rHKsw+haZdM8P8s6cJV1wIX3uLsejHSZ4te14OFrXXsRiCop1hbS6tK6jWu2vGRF45htJR/LYP9Q&#10;hWbSYNJjqDULjOyc/CuUltyBhzqccNAZ1LXkIvWA3UzyN93ct8yK1AuC4+0RJv//wvLb/Z0jsirp&#10;KSWGabyibwja71+m2SkgpxGgzvoC/e7tnRs1j2Lstq+djn/sg/QJ1MMRVNEHwnFzPl/MTxF6jqaL&#10;6SQ/W8xj0Oz5tHU+fBagSRRK6jB/wpLtb3wYXJ9cYjIPSlYbqVRSDv5aObJneL9Iiwo6ShTzATdL&#10;uknfmO3VMWVIh3SdLvJYGUPi1YoFFLVFKLxpKGGqQUbz4FItr05712yPWRf5aj1bvJckFr1mvh2q&#10;SxGiGyu0DEh6JXVJz/P4jaeViVaRaDu2HrEf0I5S6Ld9uqyUL+5soTrgBToYmO0t30hMe4MQ3DGH&#10;VMb+cDzDV1xqBdg0jBIlLbif7+1H/5LGlZIORwMB+bFjTiCyXwxy72Iym8VZSspsvpii4l5ati8t&#10;ZqevAW9ngg+B5UmM/kE9ibUD/YhTvIpZ0cQMx8oG6EflOgwji+8AF6tVcsP5sSzcmHvLY/CIXAT8&#10;oX9kzo5UCkjCW3gaI1a8YdTgG08aWO0C1DLR7RlXpGlUcPYSYcd3Ig73Sz15Pb9myz8AAAD//wMA&#10;UEsDBBQABgAIAAAAIQBPkE434AAAAAgBAAAPAAAAZHJzL2Rvd25yZXYueG1sTI/BTsMwEETvSPyD&#10;tUhcUOs0lFBCnApVQQJxgYLg6sZLEjVeR7abBr6e5QTH1TzNvC3Wk+3FiD50jhQs5gkIpNqZjhoF&#10;b6/3sxWIEDUZ3TtCBV8YYF2enhQ6N+5ILzhuYyO4hEKuFbQxDrmUoW7R6jB3AxJnn85bHfn0jTRe&#10;H7nc9jJNkkxa3REvtHrATYv1fnuwCr4fNuSeri/GffX88dhI++6ryip1fjbd3YKIOMU/GH71WR1K&#10;dtq5A5kgegWzRcqkgvQGBMerLAOxY2x5dbkEWRby/wPlDwAAAP//AwBQSwECLQAUAAYACAAAACEA&#10;toM4kv4AAADhAQAAEwAAAAAAAAAAAAAAAAAAAAAAW0NvbnRlbnRfVHlwZXNdLnhtbFBLAQItABQA&#10;BgAIAAAAIQA4/SH/1gAAAJQBAAALAAAAAAAAAAAAAAAAAC8BAABfcmVscy8ucmVsc1BLAQItABQA&#10;BgAIAAAAIQBIjzOCjAIAABUFAAAOAAAAAAAAAAAAAAAAAC4CAABkcnMvZTJvRG9jLnhtbFBLAQIt&#10;ABQABgAIAAAAIQBPkE434AAAAAgBAAAPAAAAAAAAAAAAAAAAAOYEAABkcnMvZG93bnJldi54bWxQ&#10;SwUGAAAAAAQABADzAAAA8wUAAAAA&#10;" fillcolor="window" strokecolor="#70ad47" strokeweight="1pt">
                <v:textbox style="layout-flow:vertical">
                  <w:txbxContent>
                    <w:p w:rsidR="004934AC" w:rsidRPr="00D410B0" w:rsidRDefault="004934AC" w:rsidP="004934AC">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11A4">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A3CC4">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v:textbox>
                <w10:wrap type="square" anchorx="margin" anchory="margin"/>
              </v:rect>
            </w:pict>
          </mc:Fallback>
        </mc:AlternateContent>
      </w:r>
      <w:r w:rsidRPr="004934AC">
        <w:rPr>
          <w:sz w:val="24"/>
          <w:szCs w:val="24"/>
        </w:rPr>
        <w:t xml:space="preserve">En el Congreso 2017 de la SEIMC- </w:t>
      </w:r>
      <w:r>
        <w:rPr>
          <w:sz w:val="24"/>
          <w:szCs w:val="24"/>
        </w:rPr>
        <w:t>Germán Peñalva</w:t>
      </w:r>
      <w:r w:rsidRPr="004934AC">
        <w:rPr>
          <w:sz w:val="24"/>
          <w:szCs w:val="24"/>
        </w:rPr>
        <w:t xml:space="preserve"> y compañía </w:t>
      </w:r>
      <w:r>
        <w:rPr>
          <w:sz w:val="24"/>
          <w:szCs w:val="24"/>
        </w:rPr>
        <w:t>presentaron</w:t>
      </w:r>
      <w:r w:rsidRPr="004934AC">
        <w:rPr>
          <w:sz w:val="24"/>
          <w:szCs w:val="24"/>
        </w:rPr>
        <w:t xml:space="preserve"> </w:t>
      </w:r>
      <w:r w:rsidR="006B3CFD">
        <w:rPr>
          <w:sz w:val="24"/>
          <w:szCs w:val="24"/>
        </w:rPr>
        <w:t xml:space="preserve">la </w:t>
      </w:r>
      <w:r w:rsidR="006B3CFD" w:rsidRPr="004934AC">
        <w:rPr>
          <w:sz w:val="24"/>
          <w:szCs w:val="24"/>
        </w:rPr>
        <w:t>comunicación</w:t>
      </w:r>
      <w:r w:rsidRPr="004934AC">
        <w:rPr>
          <w:sz w:val="24"/>
          <w:szCs w:val="24"/>
        </w:rPr>
        <w:t xml:space="preserve"> </w:t>
      </w:r>
      <w:r w:rsidR="003A5C1A">
        <w:rPr>
          <w:sz w:val="24"/>
          <w:szCs w:val="24"/>
        </w:rPr>
        <w:t xml:space="preserve">oral </w:t>
      </w:r>
      <w:r>
        <w:rPr>
          <w:sz w:val="24"/>
          <w:szCs w:val="24"/>
        </w:rPr>
        <w:t>“</w:t>
      </w:r>
      <w:r w:rsidR="00B62A56">
        <w:rPr>
          <w:sz w:val="24"/>
          <w:szCs w:val="24"/>
        </w:rPr>
        <w:t>Efecto del P</w:t>
      </w:r>
      <w:r w:rsidRPr="004934AC">
        <w:rPr>
          <w:sz w:val="24"/>
          <w:szCs w:val="24"/>
        </w:rPr>
        <w:t>rograma PIRASOA sobre el cambio de perfil de prescripción y su impacto ecológico sobre E.coli</w:t>
      </w:r>
      <w:r>
        <w:rPr>
          <w:sz w:val="24"/>
          <w:szCs w:val="24"/>
        </w:rPr>
        <w:t xml:space="preserve"> BLEE en AP en Andalucía” obteniendo el premio a la mejor comunicación.</w:t>
      </w:r>
    </w:p>
    <w:p w:rsidR="004934AC" w:rsidRPr="004934AC" w:rsidRDefault="004934AC" w:rsidP="004934AC">
      <w:pPr>
        <w:ind w:left="1065"/>
        <w:contextualSpacing/>
        <w:jc w:val="both"/>
        <w:rPr>
          <w:sz w:val="24"/>
          <w:szCs w:val="24"/>
        </w:rPr>
      </w:pPr>
    </w:p>
    <w:p w:rsidR="004934AC" w:rsidRDefault="004934AC" w:rsidP="00731BD7">
      <w:pPr>
        <w:rPr>
          <w:sz w:val="24"/>
          <w:szCs w:val="24"/>
        </w:rPr>
      </w:pPr>
    </w:p>
    <w:p w:rsidR="009211A4" w:rsidRDefault="002A715F" w:rsidP="00731BD7">
      <w:pPr>
        <w:rPr>
          <w:sz w:val="24"/>
          <w:szCs w:val="24"/>
        </w:rPr>
      </w:pPr>
      <w:r w:rsidRPr="004934AC">
        <w:rPr>
          <w:noProof/>
          <w:sz w:val="24"/>
          <w:szCs w:val="24"/>
          <w:lang w:eastAsia="es-ES"/>
        </w:rPr>
        <w:lastRenderedPageBreak/>
        <mc:AlternateContent>
          <mc:Choice Requires="wps">
            <w:drawing>
              <wp:anchor distT="0" distB="0" distL="114300" distR="114300" simplePos="0" relativeHeight="251774976" behindDoc="0" locked="0" layoutInCell="1" allowOverlap="1" wp14:anchorId="0955BE55" wp14:editId="39737083">
                <wp:simplePos x="0" y="0"/>
                <wp:positionH relativeFrom="margin">
                  <wp:posOffset>0</wp:posOffset>
                </wp:positionH>
                <wp:positionV relativeFrom="margin">
                  <wp:posOffset>78642</wp:posOffset>
                </wp:positionV>
                <wp:extent cx="557530" cy="9210675"/>
                <wp:effectExtent l="0" t="0" r="13970" b="28575"/>
                <wp:wrapSquare wrapText="bothSides"/>
                <wp:docPr id="17" name="Rectángulo 17"/>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rsidR="002A715F" w:rsidRPr="00D410B0" w:rsidRDefault="002A715F" w:rsidP="002A715F">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5BE55" id="Rectángulo 17" o:spid="_x0000_s1033" style="position:absolute;margin-left:0;margin-top:6.2pt;width:43.9pt;height:725.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IVjwIAABcFAAAOAAAAZHJzL2Uyb0RvYy54bWysVM1u2zAMvg/YOwi6r3aypGmNOkXQIMOA&#10;oi3WDj0zsmwL0N8kJXb2NnuWvVgp2U1/ttMwH2RSpCjy40ddXPZKkj13Xhhd0slJTgnXzFRCNyX9&#10;/rD5dEaJD6ArkEbzkh64p5fLjx8uOlvwqWmNrLgjGET7orMlbUOwRZZ51nIF/sRYrtFYG6cgoOqa&#10;rHLQYXQls2men2adcZV1hnHvcXc9GOkyxa9rzsJtXXseiCwp5hbS6tK6jWu2vICicWBbwcY04B+y&#10;UCA0XnoMtYYAZOfEH6GUYM54U4cTZlRm6lownmrAaib5u2ruW7A81YLgeHuEyf+/sOxmf+eIqLB3&#10;C0o0KOzRN0Tt9y/d7KQhuIsQddYX6Hlv79yoeRRjvX3tVPxjJaRPsB6OsPI+EIab8/li/hnBZ2g6&#10;n07y08U8Bs1eTlvnwxduFIlCSR0mkNCE/bUPg+uzS7zMGymqjZAyKQd/JR3ZA3YYiVGZjhIJPuBm&#10;STfpG297c0xq0mHR00UeMwOkXi0hoKgsguF1QwnIBjnNgku5vDntXbM93rrIV+tZwglLeuMWk16D&#10;b4fskinmAoUSAWkvhSrpWR6/MUWpo5Un4o6lR+wHtKMU+m2f2nXsy9ZUB2yhMwO3vWUbgddeIwR3&#10;4JDMWB8OaLjFpZYGizajRElr3M+/7Uf/ksaVkg6HAwH5sQPHEdmvGtl3PpnN4jQlZTZfTFFxry3b&#10;1xa9U1cGuzPBp8CyJEb/IJ/F2hn1iHO8ireiCTTDzAboR+UqDEOLLwHjq1VywwmyEK71vWUxeEQu&#10;Av7QP4KzI5UCkvDGPA8SFO8YNfjGk9qsdsHUItEtIj3gijSNCk5fIuz4UsTxfq0nr5f3bPkEAAD/&#10;/wMAUEsDBBQABgAIAAAAIQBEPcjQ3gAAAAcBAAAPAAAAZHJzL2Rvd25yZXYueG1sTI/BTsMwEETv&#10;SP0HaytxQdQhqtqSxqlQFSQQl1IQXN14m0SN15HtpoGvZznBcXZGs2/yzWg7MaAPrSMFd7MEBFLl&#10;TEu1gve3x9sViBA1Gd05QgVfGGBTTK5ynRl3oVcc9rEWXEIh0wqaGPtMylA1aHWYuR6JvaPzVkeW&#10;vpbG6wuX206mSbKQVrfEHxrd47bB6rQ/WwXfT1tyL8ub4VTuPp9raT98WVqlrqfjwxpExDH+heEX&#10;n9GhYKaDO5MJolPAQyJf0zkIdldL3nFgPV+k9yCLXP7nL34AAAD//wMAUEsBAi0AFAAGAAgAAAAh&#10;ALaDOJL+AAAA4QEAABMAAAAAAAAAAAAAAAAAAAAAAFtDb250ZW50X1R5cGVzXS54bWxQSwECLQAU&#10;AAYACAAAACEAOP0h/9YAAACUAQAACwAAAAAAAAAAAAAAAAAvAQAAX3JlbHMvLnJlbHNQSwECLQAU&#10;AAYACAAAACEAaOsCFY8CAAAXBQAADgAAAAAAAAAAAAAAAAAuAgAAZHJzL2Uyb0RvYy54bWxQSwEC&#10;LQAUAAYACAAAACEARD3I0N4AAAAHAQAADwAAAAAAAAAAAAAAAADpBAAAZHJzL2Rvd25yZXYueG1s&#10;UEsFBgAAAAAEAAQA8wAAAPQFAAAAAA==&#10;" fillcolor="window" strokecolor="#70ad47" strokeweight="1pt">
                <v:textbox style="layout-flow:vertical">
                  <w:txbxContent>
                    <w:p w:rsidR="002A715F" w:rsidRPr="00D410B0" w:rsidRDefault="002A715F" w:rsidP="002A715F">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julio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del Programa</w:t>
                      </w:r>
                    </w:p>
                  </w:txbxContent>
                </v:textbox>
                <w10:wrap type="square" anchorx="margin" anchory="margin"/>
              </v:rect>
            </w:pict>
          </mc:Fallback>
        </mc:AlternateContent>
      </w:r>
    </w:p>
    <w:p w:rsidR="009E3EB1" w:rsidRDefault="009E3EB1" w:rsidP="009E3EB1">
      <w:pPr>
        <w:jc w:val="both"/>
        <w:rPr>
          <w:b/>
          <w:color w:val="FF0000"/>
          <w:sz w:val="24"/>
          <w:szCs w:val="24"/>
        </w:rPr>
      </w:pPr>
      <w:r>
        <w:rPr>
          <w:b/>
          <w:color w:val="FF0000"/>
          <w:sz w:val="24"/>
          <w:szCs w:val="24"/>
        </w:rPr>
        <w:t>5 DE MAYO DÍA MUNDIAL DE LA HIGIENE DE MANOS.</w:t>
      </w:r>
    </w:p>
    <w:p w:rsidR="009E3EB1" w:rsidRPr="00EB36F7" w:rsidRDefault="002A715F" w:rsidP="009E3EB1">
      <w:pPr>
        <w:jc w:val="both"/>
        <w:rPr>
          <w:sz w:val="24"/>
          <w:szCs w:val="24"/>
        </w:rPr>
      </w:pPr>
      <w:r>
        <w:rPr>
          <w:sz w:val="24"/>
          <w:szCs w:val="24"/>
        </w:rPr>
        <w:t>L</w:t>
      </w:r>
      <w:r w:rsidR="009E3EB1" w:rsidRPr="00EB36F7">
        <w:rPr>
          <w:sz w:val="24"/>
          <w:szCs w:val="24"/>
        </w:rPr>
        <w:t xml:space="preserve">a Organización Mundial de la Salud celebra cada 5 de mayo el Día Mundial de la Higiene de manos, una iniciativa que pretende dirigir la atención de la sociedad hacia la importancia de realizar correctamente esta práctica como medida de prevención de las infecciones en ámbito sanitario. </w:t>
      </w:r>
    </w:p>
    <w:p w:rsidR="000F0DD7" w:rsidRDefault="009E3EB1" w:rsidP="000F0DD7">
      <w:pPr>
        <w:rPr>
          <w:b/>
          <w:color w:val="FF0000"/>
          <w:sz w:val="24"/>
          <w:szCs w:val="24"/>
        </w:rPr>
      </w:pPr>
      <w:r>
        <w:rPr>
          <w:noProof/>
          <w:lang w:eastAsia="es-ES"/>
        </w:rPr>
        <w:drawing>
          <wp:anchor distT="0" distB="0" distL="114300" distR="114300" simplePos="0" relativeHeight="251768832" behindDoc="0" locked="0" layoutInCell="1" allowOverlap="1" wp14:anchorId="111E3B9A" wp14:editId="4FE13BBE">
            <wp:simplePos x="0" y="0"/>
            <wp:positionH relativeFrom="column">
              <wp:posOffset>3523615</wp:posOffset>
            </wp:positionH>
            <wp:positionV relativeFrom="paragraph">
              <wp:posOffset>93649</wp:posOffset>
            </wp:positionV>
            <wp:extent cx="2857500" cy="19431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7500" cy="1943100"/>
                    </a:xfrm>
                    <a:prstGeom prst="rect">
                      <a:avLst/>
                    </a:prstGeom>
                  </pic:spPr>
                </pic:pic>
              </a:graphicData>
            </a:graphic>
          </wp:anchor>
        </w:drawing>
      </w:r>
      <w:r>
        <w:rPr>
          <w:sz w:val="24"/>
          <w:szCs w:val="24"/>
        </w:rPr>
        <w:t>En este marco, los centros del SSPA se suman a la</w:t>
      </w:r>
      <w:r w:rsidRPr="00D510C8">
        <w:rPr>
          <w:sz w:val="24"/>
          <w:szCs w:val="24"/>
        </w:rPr>
        <w:t xml:space="preserve"> campaña de la OMS</w:t>
      </w:r>
      <w:r w:rsidR="0059536A">
        <w:rPr>
          <w:sz w:val="24"/>
          <w:szCs w:val="24"/>
        </w:rPr>
        <w:t xml:space="preserve">, con distintas actividades, como el concurso </w:t>
      </w:r>
      <w:r w:rsidR="0094302F">
        <w:rPr>
          <w:sz w:val="24"/>
          <w:szCs w:val="24"/>
        </w:rPr>
        <w:t xml:space="preserve">planteado por la Estrategia de Seguridad del Paciente de la Consejería de Salud para elección de un cartel </w:t>
      </w:r>
      <w:r w:rsidR="0059536A">
        <w:rPr>
          <w:sz w:val="24"/>
          <w:szCs w:val="24"/>
        </w:rPr>
        <w:t xml:space="preserve">basado en el lema </w:t>
      </w:r>
      <w:r w:rsidRPr="00D510C8">
        <w:rPr>
          <w:sz w:val="24"/>
          <w:szCs w:val="24"/>
        </w:rPr>
        <w:t xml:space="preserve">"La lucha contra la resistencia a los antibióticos está en sus manos", </w:t>
      </w:r>
      <w:r w:rsidR="0059536A">
        <w:rPr>
          <w:sz w:val="24"/>
          <w:szCs w:val="24"/>
        </w:rPr>
        <w:t xml:space="preserve"> que </w:t>
      </w:r>
      <w:r w:rsidRPr="00D510C8">
        <w:rPr>
          <w:sz w:val="24"/>
          <w:szCs w:val="24"/>
        </w:rPr>
        <w:t>vincula la higiene de manos con otro tema que la OMS está señalando como uno de los problemas más serios de salud pública a nivel mundial, el de la resistencia de las bacterias a la acción de los antibióticos.</w:t>
      </w:r>
      <w:r w:rsidRPr="00D510C8">
        <w:rPr>
          <w:b/>
          <w:color w:val="FF0000"/>
          <w:sz w:val="24"/>
          <w:szCs w:val="24"/>
        </w:rPr>
        <w:t xml:space="preserve"> </w:t>
      </w:r>
    </w:p>
    <w:p w:rsidR="004951C1" w:rsidRPr="000F0DD7" w:rsidRDefault="003E03BF" w:rsidP="000F0DD7">
      <w:pPr>
        <w:jc w:val="both"/>
        <w:rPr>
          <w:rStyle w:val="Hipervnculo"/>
        </w:rPr>
      </w:pPr>
      <w:hyperlink r:id="rId28" w:history="1">
        <w:r w:rsidR="000F0DD7" w:rsidRPr="00B45739">
          <w:rPr>
            <w:rStyle w:val="Hipervnculo"/>
          </w:rPr>
          <w:t>http://www.sas.junta-andalucia.es/principal/noticias2.asp?idmes=5</w:t>
        </w:r>
      </w:hyperlink>
    </w:p>
    <w:sectPr w:rsidR="004951C1" w:rsidRPr="000F0DD7" w:rsidSect="003B3AD1">
      <w:headerReference w:type="default" r:id="rId29"/>
      <w:pgSz w:w="11906" w:h="16838" w:code="9"/>
      <w:pgMar w:top="1417" w:right="1416" w:bottom="567" w:left="709" w:header="850" w:footer="0" w:gutter="0"/>
      <w:paperSrc w:first="1" w:other="1"/>
      <w:pgBorders w:offsetFrom="page">
        <w:bottom w:val="single" w:sz="18" w:space="24" w:color="70AD47" w:themeColor="accent6"/>
        <w:right w:val="single" w:sz="18" w:space="24" w:color="70AD47"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3BF" w:rsidRDefault="003E03BF" w:rsidP="00886A9C">
      <w:pPr>
        <w:spacing w:after="0" w:line="240" w:lineRule="auto"/>
      </w:pPr>
      <w:r>
        <w:separator/>
      </w:r>
    </w:p>
  </w:endnote>
  <w:endnote w:type="continuationSeparator" w:id="0">
    <w:p w:rsidR="003E03BF" w:rsidRDefault="003E03BF" w:rsidP="0088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NewsGotTLig">
    <w:altName w:val="NewsGotTLig"/>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3BF" w:rsidRDefault="003E03BF" w:rsidP="00886A9C">
      <w:pPr>
        <w:spacing w:after="0" w:line="240" w:lineRule="auto"/>
      </w:pPr>
      <w:r>
        <w:separator/>
      </w:r>
    </w:p>
  </w:footnote>
  <w:footnote w:type="continuationSeparator" w:id="0">
    <w:p w:rsidR="003E03BF" w:rsidRDefault="003E03BF" w:rsidP="00886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A9C" w:rsidRDefault="007B7B89" w:rsidP="003F7EA0">
    <w:pPr>
      <w:pStyle w:val="Encabezado"/>
    </w:pPr>
    <w:r>
      <w:rPr>
        <w:noProof/>
        <w:lang w:eastAsia="es-ES"/>
      </w:rPr>
      <w:drawing>
        <wp:inline distT="0" distB="0" distL="0" distR="0">
          <wp:extent cx="6781800" cy="352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26E28"/>
    <w:multiLevelType w:val="hybridMultilevel"/>
    <w:tmpl w:val="A47CC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947F6C"/>
    <w:multiLevelType w:val="hybridMultilevel"/>
    <w:tmpl w:val="D68A2F2A"/>
    <w:lvl w:ilvl="0" w:tplc="8AF43DB0">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FA2B68"/>
    <w:multiLevelType w:val="hybridMultilevel"/>
    <w:tmpl w:val="460EE918"/>
    <w:lvl w:ilvl="0" w:tplc="31005DD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E6F3619"/>
    <w:multiLevelType w:val="hybridMultilevel"/>
    <w:tmpl w:val="4086D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8141E6C"/>
    <w:multiLevelType w:val="hybridMultilevel"/>
    <w:tmpl w:val="DCD698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B023E4E"/>
    <w:multiLevelType w:val="hybridMultilevel"/>
    <w:tmpl w:val="EE54CE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4BD43927"/>
    <w:multiLevelType w:val="multilevel"/>
    <w:tmpl w:val="B362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4A678B"/>
    <w:multiLevelType w:val="multilevel"/>
    <w:tmpl w:val="2D48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5"/>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ocumentProtection w:edit="readOnly" w:formatting="1" w:enforcement="1" w:cryptProviderType="rsaAES" w:cryptAlgorithmClass="hash" w:cryptAlgorithmType="typeAny" w:cryptAlgorithmSid="14" w:cryptSpinCount="100000" w:hash="AIv8XghQ7+5mtyGC31/zSTaU9ZmwiPZ9JgcZFQ8M0iixnEq3G4xFq3y7Lpk/Kg8CXwl57FabJ/jMVJLrQwloMQ==" w:salt="xlAs/Ddt7tthygQH9wuc7w=="/>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C96"/>
    <w:rsid w:val="000108AB"/>
    <w:rsid w:val="00024131"/>
    <w:rsid w:val="00027C36"/>
    <w:rsid w:val="000321BD"/>
    <w:rsid w:val="0006231E"/>
    <w:rsid w:val="000658F7"/>
    <w:rsid w:val="0006695B"/>
    <w:rsid w:val="00070569"/>
    <w:rsid w:val="000A0763"/>
    <w:rsid w:val="000C461F"/>
    <w:rsid w:val="000E44E2"/>
    <w:rsid w:val="000F0DD7"/>
    <w:rsid w:val="00100F9C"/>
    <w:rsid w:val="00137791"/>
    <w:rsid w:val="00140058"/>
    <w:rsid w:val="001539D7"/>
    <w:rsid w:val="00161575"/>
    <w:rsid w:val="001627C9"/>
    <w:rsid w:val="001643AC"/>
    <w:rsid w:val="001A0C83"/>
    <w:rsid w:val="001C406B"/>
    <w:rsid w:val="001D74BF"/>
    <w:rsid w:val="001F7816"/>
    <w:rsid w:val="00200BCD"/>
    <w:rsid w:val="00203E6C"/>
    <w:rsid w:val="00222DE7"/>
    <w:rsid w:val="0024146F"/>
    <w:rsid w:val="00251B2B"/>
    <w:rsid w:val="00263425"/>
    <w:rsid w:val="00265938"/>
    <w:rsid w:val="0027499B"/>
    <w:rsid w:val="00276CCF"/>
    <w:rsid w:val="00280F24"/>
    <w:rsid w:val="00297E2F"/>
    <w:rsid w:val="002A345C"/>
    <w:rsid w:val="002A715F"/>
    <w:rsid w:val="002B385A"/>
    <w:rsid w:val="002B7C70"/>
    <w:rsid w:val="002D6DC0"/>
    <w:rsid w:val="002E11EE"/>
    <w:rsid w:val="00304B7C"/>
    <w:rsid w:val="003053C8"/>
    <w:rsid w:val="00327F85"/>
    <w:rsid w:val="00341D52"/>
    <w:rsid w:val="003610BA"/>
    <w:rsid w:val="00381169"/>
    <w:rsid w:val="0038401E"/>
    <w:rsid w:val="003A5C1A"/>
    <w:rsid w:val="003B3AD1"/>
    <w:rsid w:val="003B7841"/>
    <w:rsid w:val="003C53C2"/>
    <w:rsid w:val="003E03BF"/>
    <w:rsid w:val="003E7C9A"/>
    <w:rsid w:val="003F7EA0"/>
    <w:rsid w:val="00416C52"/>
    <w:rsid w:val="00434447"/>
    <w:rsid w:val="00434619"/>
    <w:rsid w:val="00462F82"/>
    <w:rsid w:val="00467202"/>
    <w:rsid w:val="00482DE9"/>
    <w:rsid w:val="00490A7B"/>
    <w:rsid w:val="004934AC"/>
    <w:rsid w:val="00494B8B"/>
    <w:rsid w:val="004951C1"/>
    <w:rsid w:val="004A3CC4"/>
    <w:rsid w:val="004B0E6E"/>
    <w:rsid w:val="004C4A69"/>
    <w:rsid w:val="004D3C97"/>
    <w:rsid w:val="004F3B87"/>
    <w:rsid w:val="004F5A96"/>
    <w:rsid w:val="00506FA6"/>
    <w:rsid w:val="00524D00"/>
    <w:rsid w:val="00537490"/>
    <w:rsid w:val="00541E07"/>
    <w:rsid w:val="0059536A"/>
    <w:rsid w:val="0059589B"/>
    <w:rsid w:val="005A2F67"/>
    <w:rsid w:val="005A3DBE"/>
    <w:rsid w:val="005C3D1B"/>
    <w:rsid w:val="005D66B4"/>
    <w:rsid w:val="00607B23"/>
    <w:rsid w:val="00623F63"/>
    <w:rsid w:val="006261A7"/>
    <w:rsid w:val="0063692B"/>
    <w:rsid w:val="0065072A"/>
    <w:rsid w:val="006541D4"/>
    <w:rsid w:val="00662539"/>
    <w:rsid w:val="00685C7A"/>
    <w:rsid w:val="00686151"/>
    <w:rsid w:val="006B3CFD"/>
    <w:rsid w:val="006D5A23"/>
    <w:rsid w:val="006D6E0B"/>
    <w:rsid w:val="006E5CBD"/>
    <w:rsid w:val="00702822"/>
    <w:rsid w:val="00706E58"/>
    <w:rsid w:val="00726CBF"/>
    <w:rsid w:val="00731489"/>
    <w:rsid w:val="00731BD7"/>
    <w:rsid w:val="00734012"/>
    <w:rsid w:val="00735DF5"/>
    <w:rsid w:val="007440CF"/>
    <w:rsid w:val="00753CDB"/>
    <w:rsid w:val="00767F75"/>
    <w:rsid w:val="007920D3"/>
    <w:rsid w:val="007B1907"/>
    <w:rsid w:val="007B7B89"/>
    <w:rsid w:val="007C46FF"/>
    <w:rsid w:val="0081608F"/>
    <w:rsid w:val="008315FF"/>
    <w:rsid w:val="00832123"/>
    <w:rsid w:val="0083399A"/>
    <w:rsid w:val="00835727"/>
    <w:rsid w:val="00852393"/>
    <w:rsid w:val="008716CC"/>
    <w:rsid w:val="008812A7"/>
    <w:rsid w:val="008822C9"/>
    <w:rsid w:val="00886A9C"/>
    <w:rsid w:val="00895860"/>
    <w:rsid w:val="008E61CD"/>
    <w:rsid w:val="00914B13"/>
    <w:rsid w:val="009211A4"/>
    <w:rsid w:val="0094239C"/>
    <w:rsid w:val="0094302F"/>
    <w:rsid w:val="009719ED"/>
    <w:rsid w:val="009868CE"/>
    <w:rsid w:val="009A41CF"/>
    <w:rsid w:val="009B0EC7"/>
    <w:rsid w:val="009B55C8"/>
    <w:rsid w:val="009D034E"/>
    <w:rsid w:val="009D38F9"/>
    <w:rsid w:val="009E3EB1"/>
    <w:rsid w:val="00A10A3C"/>
    <w:rsid w:val="00A31EC3"/>
    <w:rsid w:val="00A462FD"/>
    <w:rsid w:val="00A6019B"/>
    <w:rsid w:val="00A674AE"/>
    <w:rsid w:val="00A97902"/>
    <w:rsid w:val="00AB238B"/>
    <w:rsid w:val="00AC663A"/>
    <w:rsid w:val="00AD74CD"/>
    <w:rsid w:val="00AE704A"/>
    <w:rsid w:val="00B05AF7"/>
    <w:rsid w:val="00B05B81"/>
    <w:rsid w:val="00B413FA"/>
    <w:rsid w:val="00B45739"/>
    <w:rsid w:val="00B57C28"/>
    <w:rsid w:val="00B62A56"/>
    <w:rsid w:val="00BA06B7"/>
    <w:rsid w:val="00BD00F3"/>
    <w:rsid w:val="00BD5419"/>
    <w:rsid w:val="00BE0963"/>
    <w:rsid w:val="00C13E66"/>
    <w:rsid w:val="00C22C96"/>
    <w:rsid w:val="00CB3675"/>
    <w:rsid w:val="00CC2AC1"/>
    <w:rsid w:val="00D214DD"/>
    <w:rsid w:val="00D21A8D"/>
    <w:rsid w:val="00D26935"/>
    <w:rsid w:val="00D410B0"/>
    <w:rsid w:val="00D510C8"/>
    <w:rsid w:val="00D61A7A"/>
    <w:rsid w:val="00D86E9A"/>
    <w:rsid w:val="00D968E7"/>
    <w:rsid w:val="00DA32A8"/>
    <w:rsid w:val="00DB5886"/>
    <w:rsid w:val="00DC13DD"/>
    <w:rsid w:val="00DC6CE2"/>
    <w:rsid w:val="00DE4511"/>
    <w:rsid w:val="00E157E4"/>
    <w:rsid w:val="00E236C0"/>
    <w:rsid w:val="00E3617D"/>
    <w:rsid w:val="00E4065C"/>
    <w:rsid w:val="00E413C2"/>
    <w:rsid w:val="00E50B04"/>
    <w:rsid w:val="00E56748"/>
    <w:rsid w:val="00E70600"/>
    <w:rsid w:val="00E772C6"/>
    <w:rsid w:val="00E77305"/>
    <w:rsid w:val="00E84111"/>
    <w:rsid w:val="00E84765"/>
    <w:rsid w:val="00E9308B"/>
    <w:rsid w:val="00E97FC1"/>
    <w:rsid w:val="00EB36F7"/>
    <w:rsid w:val="00EE4BD7"/>
    <w:rsid w:val="00F27C9C"/>
    <w:rsid w:val="00F348FD"/>
    <w:rsid w:val="00F41DF3"/>
    <w:rsid w:val="00F45D61"/>
    <w:rsid w:val="00F57BF5"/>
    <w:rsid w:val="00F60CB6"/>
    <w:rsid w:val="00F92FC5"/>
    <w:rsid w:val="00FA30AC"/>
    <w:rsid w:val="00FB55AF"/>
    <w:rsid w:val="00FB6F90"/>
    <w:rsid w:val="00FB72DA"/>
    <w:rsid w:val="00FC4B6E"/>
    <w:rsid w:val="00FD5D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0AF0D6-A93E-4B89-A406-7C0F0865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028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FB6F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7C28"/>
    <w:pPr>
      <w:ind w:left="720"/>
      <w:contextualSpacing/>
    </w:pPr>
  </w:style>
  <w:style w:type="paragraph" w:styleId="Encabezado">
    <w:name w:val="header"/>
    <w:basedOn w:val="Normal"/>
    <w:link w:val="EncabezadoCar"/>
    <w:uiPriority w:val="99"/>
    <w:unhideWhenUsed/>
    <w:rsid w:val="00886A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A9C"/>
  </w:style>
  <w:style w:type="paragraph" w:styleId="Piedepgina">
    <w:name w:val="footer"/>
    <w:basedOn w:val="Normal"/>
    <w:link w:val="PiedepginaCar"/>
    <w:uiPriority w:val="99"/>
    <w:unhideWhenUsed/>
    <w:rsid w:val="00886A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A9C"/>
  </w:style>
  <w:style w:type="paragraph" w:styleId="Textodeglobo">
    <w:name w:val="Balloon Text"/>
    <w:basedOn w:val="Normal"/>
    <w:link w:val="TextodegloboCar"/>
    <w:uiPriority w:val="99"/>
    <w:semiHidden/>
    <w:unhideWhenUsed/>
    <w:rsid w:val="00541E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1E07"/>
    <w:rPr>
      <w:rFonts w:ascii="Segoe UI" w:hAnsi="Segoe UI" w:cs="Segoe UI"/>
      <w:sz w:val="18"/>
      <w:szCs w:val="18"/>
    </w:rPr>
  </w:style>
  <w:style w:type="character" w:styleId="Hipervnculo">
    <w:name w:val="Hyperlink"/>
    <w:basedOn w:val="Fuentedeprrafopredeter"/>
    <w:uiPriority w:val="99"/>
    <w:unhideWhenUsed/>
    <w:rsid w:val="00416C52"/>
    <w:rPr>
      <w:color w:val="0563C1" w:themeColor="hyperlink"/>
      <w:u w:val="single"/>
    </w:rPr>
  </w:style>
  <w:style w:type="character" w:styleId="Hipervnculovisitado">
    <w:name w:val="FollowedHyperlink"/>
    <w:basedOn w:val="Fuentedeprrafopredeter"/>
    <w:uiPriority w:val="99"/>
    <w:semiHidden/>
    <w:unhideWhenUsed/>
    <w:rsid w:val="00734012"/>
    <w:rPr>
      <w:color w:val="954F72" w:themeColor="followedHyperlink"/>
      <w:u w:val="single"/>
    </w:rPr>
  </w:style>
  <w:style w:type="character" w:customStyle="1" w:styleId="Ttulo1Car">
    <w:name w:val="Título 1 Car"/>
    <w:basedOn w:val="Fuentedeprrafopredeter"/>
    <w:link w:val="Ttulo1"/>
    <w:uiPriority w:val="9"/>
    <w:rsid w:val="0070282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7028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02822"/>
    <w:rPr>
      <w:b/>
      <w:bCs/>
    </w:rPr>
  </w:style>
  <w:style w:type="character" w:customStyle="1" w:styleId="Ttulo3Car">
    <w:name w:val="Título 3 Car"/>
    <w:basedOn w:val="Fuentedeprrafopredeter"/>
    <w:link w:val="Ttulo3"/>
    <w:uiPriority w:val="9"/>
    <w:semiHidden/>
    <w:rsid w:val="00FB6F90"/>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FB55AF"/>
    <w:pPr>
      <w:spacing w:after="200" w:line="240" w:lineRule="auto"/>
    </w:pPr>
    <w:rPr>
      <w:i/>
      <w:iCs/>
      <w:color w:val="44546A" w:themeColor="text2"/>
      <w:sz w:val="18"/>
      <w:szCs w:val="18"/>
    </w:rPr>
  </w:style>
  <w:style w:type="paragraph" w:customStyle="1" w:styleId="txtcenter">
    <w:name w:val="txtcenter"/>
    <w:basedOn w:val="Normal"/>
    <w:rsid w:val="00D510C8"/>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Pa0">
    <w:name w:val="Pa0"/>
    <w:basedOn w:val="Normal"/>
    <w:next w:val="Normal"/>
    <w:uiPriority w:val="99"/>
    <w:rsid w:val="003A5C1A"/>
    <w:pPr>
      <w:autoSpaceDE w:val="0"/>
      <w:autoSpaceDN w:val="0"/>
      <w:adjustRightInd w:val="0"/>
      <w:spacing w:after="0" w:line="241" w:lineRule="atLeast"/>
    </w:pPr>
    <w:rPr>
      <w:rFonts w:ascii="NewsGotTLig" w:hAnsi="NewsGotTLig"/>
      <w:sz w:val="24"/>
      <w:szCs w:val="24"/>
    </w:rPr>
  </w:style>
  <w:style w:type="character" w:customStyle="1" w:styleId="A8">
    <w:name w:val="A8"/>
    <w:uiPriority w:val="99"/>
    <w:rsid w:val="003A5C1A"/>
    <w:rPr>
      <w:rFonts w:cs="NewsGotTLig"/>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4800">
      <w:bodyDiv w:val="1"/>
      <w:marLeft w:val="0"/>
      <w:marRight w:val="0"/>
      <w:marTop w:val="0"/>
      <w:marBottom w:val="0"/>
      <w:divBdr>
        <w:top w:val="none" w:sz="0" w:space="0" w:color="auto"/>
        <w:left w:val="none" w:sz="0" w:space="0" w:color="auto"/>
        <w:bottom w:val="none" w:sz="0" w:space="0" w:color="auto"/>
        <w:right w:val="none" w:sz="0" w:space="0" w:color="auto"/>
      </w:divBdr>
      <w:divsChild>
        <w:div w:id="196161129">
          <w:marLeft w:val="0"/>
          <w:marRight w:val="0"/>
          <w:marTop w:val="0"/>
          <w:marBottom w:val="0"/>
          <w:divBdr>
            <w:top w:val="none" w:sz="0" w:space="0" w:color="auto"/>
            <w:left w:val="none" w:sz="0" w:space="0" w:color="auto"/>
            <w:bottom w:val="none" w:sz="0" w:space="0" w:color="auto"/>
            <w:right w:val="none" w:sz="0" w:space="0" w:color="auto"/>
          </w:divBdr>
        </w:div>
      </w:divsChild>
    </w:div>
    <w:div w:id="59329783">
      <w:bodyDiv w:val="1"/>
      <w:marLeft w:val="0"/>
      <w:marRight w:val="0"/>
      <w:marTop w:val="0"/>
      <w:marBottom w:val="0"/>
      <w:divBdr>
        <w:top w:val="none" w:sz="0" w:space="0" w:color="auto"/>
        <w:left w:val="none" w:sz="0" w:space="0" w:color="auto"/>
        <w:bottom w:val="none" w:sz="0" w:space="0" w:color="auto"/>
        <w:right w:val="none" w:sz="0" w:space="0" w:color="auto"/>
      </w:divBdr>
    </w:div>
    <w:div w:id="111291229">
      <w:bodyDiv w:val="1"/>
      <w:marLeft w:val="0"/>
      <w:marRight w:val="0"/>
      <w:marTop w:val="0"/>
      <w:marBottom w:val="0"/>
      <w:divBdr>
        <w:top w:val="none" w:sz="0" w:space="0" w:color="auto"/>
        <w:left w:val="none" w:sz="0" w:space="0" w:color="auto"/>
        <w:bottom w:val="none" w:sz="0" w:space="0" w:color="auto"/>
        <w:right w:val="none" w:sz="0" w:space="0" w:color="auto"/>
      </w:divBdr>
      <w:divsChild>
        <w:div w:id="949774537">
          <w:marLeft w:val="0"/>
          <w:marRight w:val="0"/>
          <w:marTop w:val="0"/>
          <w:marBottom w:val="0"/>
          <w:divBdr>
            <w:top w:val="none" w:sz="0" w:space="0" w:color="auto"/>
            <w:left w:val="none" w:sz="0" w:space="0" w:color="auto"/>
            <w:bottom w:val="none" w:sz="0" w:space="0" w:color="auto"/>
            <w:right w:val="none" w:sz="0" w:space="0" w:color="auto"/>
          </w:divBdr>
          <w:divsChild>
            <w:div w:id="1854032833">
              <w:marLeft w:val="0"/>
              <w:marRight w:val="0"/>
              <w:marTop w:val="0"/>
              <w:marBottom w:val="0"/>
              <w:divBdr>
                <w:top w:val="none" w:sz="0" w:space="0" w:color="auto"/>
                <w:left w:val="none" w:sz="0" w:space="0" w:color="auto"/>
                <w:bottom w:val="none" w:sz="0" w:space="0" w:color="auto"/>
                <w:right w:val="none" w:sz="0" w:space="0" w:color="auto"/>
              </w:divBdr>
              <w:divsChild>
                <w:div w:id="1373731227">
                  <w:marLeft w:val="0"/>
                  <w:marRight w:val="0"/>
                  <w:marTop w:val="0"/>
                  <w:marBottom w:val="0"/>
                  <w:divBdr>
                    <w:top w:val="none" w:sz="0" w:space="0" w:color="auto"/>
                    <w:left w:val="none" w:sz="0" w:space="0" w:color="auto"/>
                    <w:bottom w:val="none" w:sz="0" w:space="0" w:color="auto"/>
                    <w:right w:val="none" w:sz="0" w:space="0" w:color="auto"/>
                  </w:divBdr>
                  <w:divsChild>
                    <w:div w:id="450318193">
                      <w:marLeft w:val="0"/>
                      <w:marRight w:val="0"/>
                      <w:marTop w:val="0"/>
                      <w:marBottom w:val="0"/>
                      <w:divBdr>
                        <w:top w:val="none" w:sz="0" w:space="0" w:color="auto"/>
                        <w:left w:val="none" w:sz="0" w:space="0" w:color="auto"/>
                        <w:bottom w:val="none" w:sz="0" w:space="0" w:color="auto"/>
                        <w:right w:val="none" w:sz="0" w:space="0" w:color="auto"/>
                      </w:divBdr>
                      <w:divsChild>
                        <w:div w:id="11450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753029">
      <w:bodyDiv w:val="1"/>
      <w:marLeft w:val="0"/>
      <w:marRight w:val="0"/>
      <w:marTop w:val="0"/>
      <w:marBottom w:val="0"/>
      <w:divBdr>
        <w:top w:val="none" w:sz="0" w:space="0" w:color="auto"/>
        <w:left w:val="none" w:sz="0" w:space="0" w:color="auto"/>
        <w:bottom w:val="none" w:sz="0" w:space="0" w:color="auto"/>
        <w:right w:val="none" w:sz="0" w:space="0" w:color="auto"/>
      </w:divBdr>
      <w:divsChild>
        <w:div w:id="604384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225354">
      <w:bodyDiv w:val="1"/>
      <w:marLeft w:val="0"/>
      <w:marRight w:val="0"/>
      <w:marTop w:val="0"/>
      <w:marBottom w:val="0"/>
      <w:divBdr>
        <w:top w:val="none" w:sz="0" w:space="0" w:color="auto"/>
        <w:left w:val="none" w:sz="0" w:space="0" w:color="auto"/>
        <w:bottom w:val="none" w:sz="0" w:space="0" w:color="auto"/>
        <w:right w:val="none" w:sz="0" w:space="0" w:color="auto"/>
      </w:divBdr>
      <w:divsChild>
        <w:div w:id="112482694">
          <w:marLeft w:val="0"/>
          <w:marRight w:val="0"/>
          <w:marTop w:val="0"/>
          <w:marBottom w:val="150"/>
          <w:divBdr>
            <w:top w:val="none" w:sz="0" w:space="0" w:color="auto"/>
            <w:left w:val="none" w:sz="0" w:space="0" w:color="auto"/>
            <w:bottom w:val="none" w:sz="0" w:space="0" w:color="auto"/>
            <w:right w:val="none" w:sz="0" w:space="0" w:color="auto"/>
          </w:divBdr>
          <w:divsChild>
            <w:div w:id="1457986358">
              <w:marLeft w:val="0"/>
              <w:marRight w:val="0"/>
              <w:marTop w:val="0"/>
              <w:marBottom w:val="0"/>
              <w:divBdr>
                <w:top w:val="single" w:sz="6" w:space="6" w:color="E8F0F8"/>
                <w:left w:val="single" w:sz="6" w:space="6" w:color="E8F0F8"/>
                <w:bottom w:val="single" w:sz="6" w:space="6" w:color="E8F0F8"/>
                <w:right w:val="single" w:sz="6" w:space="6" w:color="E8F0F8"/>
              </w:divBdr>
            </w:div>
          </w:divsChild>
        </w:div>
      </w:divsChild>
    </w:div>
    <w:div w:id="351759926">
      <w:bodyDiv w:val="1"/>
      <w:marLeft w:val="0"/>
      <w:marRight w:val="0"/>
      <w:marTop w:val="0"/>
      <w:marBottom w:val="0"/>
      <w:divBdr>
        <w:top w:val="none" w:sz="0" w:space="0" w:color="auto"/>
        <w:left w:val="none" w:sz="0" w:space="0" w:color="auto"/>
        <w:bottom w:val="none" w:sz="0" w:space="0" w:color="auto"/>
        <w:right w:val="none" w:sz="0" w:space="0" w:color="auto"/>
      </w:divBdr>
    </w:div>
    <w:div w:id="356392181">
      <w:bodyDiv w:val="1"/>
      <w:marLeft w:val="0"/>
      <w:marRight w:val="0"/>
      <w:marTop w:val="0"/>
      <w:marBottom w:val="0"/>
      <w:divBdr>
        <w:top w:val="none" w:sz="0" w:space="0" w:color="auto"/>
        <w:left w:val="none" w:sz="0" w:space="0" w:color="auto"/>
        <w:bottom w:val="none" w:sz="0" w:space="0" w:color="auto"/>
        <w:right w:val="none" w:sz="0" w:space="0" w:color="auto"/>
      </w:divBdr>
      <w:divsChild>
        <w:div w:id="416177506">
          <w:marLeft w:val="0"/>
          <w:marRight w:val="0"/>
          <w:marTop w:val="0"/>
          <w:marBottom w:val="0"/>
          <w:divBdr>
            <w:top w:val="none" w:sz="0" w:space="0" w:color="auto"/>
            <w:left w:val="none" w:sz="0" w:space="0" w:color="auto"/>
            <w:bottom w:val="none" w:sz="0" w:space="0" w:color="auto"/>
            <w:right w:val="none" w:sz="0" w:space="0" w:color="auto"/>
          </w:divBdr>
          <w:divsChild>
            <w:div w:id="66074245">
              <w:marLeft w:val="0"/>
              <w:marRight w:val="0"/>
              <w:marTop w:val="0"/>
              <w:marBottom w:val="0"/>
              <w:divBdr>
                <w:top w:val="none" w:sz="0" w:space="0" w:color="auto"/>
                <w:left w:val="none" w:sz="0" w:space="0" w:color="auto"/>
                <w:bottom w:val="none" w:sz="0" w:space="0" w:color="auto"/>
                <w:right w:val="none" w:sz="0" w:space="0" w:color="auto"/>
              </w:divBdr>
              <w:divsChild>
                <w:div w:id="1185097744">
                  <w:marLeft w:val="0"/>
                  <w:marRight w:val="0"/>
                  <w:marTop w:val="0"/>
                  <w:marBottom w:val="0"/>
                  <w:divBdr>
                    <w:top w:val="none" w:sz="0" w:space="0" w:color="auto"/>
                    <w:left w:val="none" w:sz="0" w:space="0" w:color="auto"/>
                    <w:bottom w:val="none" w:sz="0" w:space="0" w:color="auto"/>
                    <w:right w:val="none" w:sz="0" w:space="0" w:color="auto"/>
                  </w:divBdr>
                  <w:divsChild>
                    <w:div w:id="15770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652168">
      <w:bodyDiv w:val="1"/>
      <w:marLeft w:val="0"/>
      <w:marRight w:val="0"/>
      <w:marTop w:val="0"/>
      <w:marBottom w:val="0"/>
      <w:divBdr>
        <w:top w:val="none" w:sz="0" w:space="0" w:color="auto"/>
        <w:left w:val="none" w:sz="0" w:space="0" w:color="auto"/>
        <w:bottom w:val="none" w:sz="0" w:space="0" w:color="auto"/>
        <w:right w:val="none" w:sz="0" w:space="0" w:color="auto"/>
      </w:divBdr>
      <w:divsChild>
        <w:div w:id="1655406074">
          <w:marLeft w:val="0"/>
          <w:marRight w:val="0"/>
          <w:marTop w:val="0"/>
          <w:marBottom w:val="0"/>
          <w:divBdr>
            <w:top w:val="none" w:sz="0" w:space="0" w:color="auto"/>
            <w:left w:val="none" w:sz="0" w:space="0" w:color="auto"/>
            <w:bottom w:val="none" w:sz="0" w:space="0" w:color="auto"/>
            <w:right w:val="none" w:sz="0" w:space="0" w:color="auto"/>
          </w:divBdr>
        </w:div>
        <w:div w:id="232007666">
          <w:marLeft w:val="0"/>
          <w:marRight w:val="0"/>
          <w:marTop w:val="0"/>
          <w:marBottom w:val="0"/>
          <w:divBdr>
            <w:top w:val="none" w:sz="0" w:space="0" w:color="auto"/>
            <w:left w:val="none" w:sz="0" w:space="0" w:color="auto"/>
            <w:bottom w:val="none" w:sz="0" w:space="0" w:color="auto"/>
            <w:right w:val="none" w:sz="0" w:space="0" w:color="auto"/>
          </w:divBdr>
        </w:div>
        <w:div w:id="288441630">
          <w:marLeft w:val="0"/>
          <w:marRight w:val="0"/>
          <w:marTop w:val="0"/>
          <w:marBottom w:val="0"/>
          <w:divBdr>
            <w:top w:val="none" w:sz="0" w:space="0" w:color="auto"/>
            <w:left w:val="none" w:sz="0" w:space="0" w:color="auto"/>
            <w:bottom w:val="none" w:sz="0" w:space="0" w:color="auto"/>
            <w:right w:val="none" w:sz="0" w:space="0" w:color="auto"/>
          </w:divBdr>
        </w:div>
        <w:div w:id="1022971100">
          <w:marLeft w:val="0"/>
          <w:marRight w:val="0"/>
          <w:marTop w:val="0"/>
          <w:marBottom w:val="0"/>
          <w:divBdr>
            <w:top w:val="none" w:sz="0" w:space="0" w:color="auto"/>
            <w:left w:val="none" w:sz="0" w:space="0" w:color="auto"/>
            <w:bottom w:val="none" w:sz="0" w:space="0" w:color="auto"/>
            <w:right w:val="none" w:sz="0" w:space="0" w:color="auto"/>
          </w:divBdr>
        </w:div>
        <w:div w:id="971330636">
          <w:marLeft w:val="0"/>
          <w:marRight w:val="0"/>
          <w:marTop w:val="0"/>
          <w:marBottom w:val="0"/>
          <w:divBdr>
            <w:top w:val="none" w:sz="0" w:space="0" w:color="auto"/>
            <w:left w:val="none" w:sz="0" w:space="0" w:color="auto"/>
            <w:bottom w:val="none" w:sz="0" w:space="0" w:color="auto"/>
            <w:right w:val="none" w:sz="0" w:space="0" w:color="auto"/>
          </w:divBdr>
        </w:div>
      </w:divsChild>
    </w:div>
    <w:div w:id="503130736">
      <w:bodyDiv w:val="1"/>
      <w:marLeft w:val="0"/>
      <w:marRight w:val="0"/>
      <w:marTop w:val="0"/>
      <w:marBottom w:val="0"/>
      <w:divBdr>
        <w:top w:val="none" w:sz="0" w:space="0" w:color="auto"/>
        <w:left w:val="none" w:sz="0" w:space="0" w:color="auto"/>
        <w:bottom w:val="none" w:sz="0" w:space="0" w:color="auto"/>
        <w:right w:val="none" w:sz="0" w:space="0" w:color="auto"/>
      </w:divBdr>
      <w:divsChild>
        <w:div w:id="1745638668">
          <w:marLeft w:val="0"/>
          <w:marRight w:val="0"/>
          <w:marTop w:val="0"/>
          <w:marBottom w:val="0"/>
          <w:divBdr>
            <w:top w:val="none" w:sz="0" w:space="0" w:color="auto"/>
            <w:left w:val="none" w:sz="0" w:space="0" w:color="auto"/>
            <w:bottom w:val="none" w:sz="0" w:space="0" w:color="auto"/>
            <w:right w:val="none" w:sz="0" w:space="0" w:color="auto"/>
          </w:divBdr>
        </w:div>
        <w:div w:id="324089250">
          <w:marLeft w:val="0"/>
          <w:marRight w:val="0"/>
          <w:marTop w:val="0"/>
          <w:marBottom w:val="0"/>
          <w:divBdr>
            <w:top w:val="none" w:sz="0" w:space="0" w:color="auto"/>
            <w:left w:val="none" w:sz="0" w:space="0" w:color="auto"/>
            <w:bottom w:val="none" w:sz="0" w:space="0" w:color="auto"/>
            <w:right w:val="none" w:sz="0" w:space="0" w:color="auto"/>
          </w:divBdr>
          <w:divsChild>
            <w:div w:id="1458796501">
              <w:marLeft w:val="0"/>
              <w:marRight w:val="0"/>
              <w:marTop w:val="0"/>
              <w:marBottom w:val="0"/>
              <w:divBdr>
                <w:top w:val="none" w:sz="0" w:space="0" w:color="auto"/>
                <w:left w:val="none" w:sz="0" w:space="0" w:color="auto"/>
                <w:bottom w:val="none" w:sz="0" w:space="0" w:color="auto"/>
                <w:right w:val="none" w:sz="0" w:space="0" w:color="auto"/>
              </w:divBdr>
            </w:div>
            <w:div w:id="1816793818">
              <w:marLeft w:val="0"/>
              <w:marRight w:val="0"/>
              <w:marTop w:val="0"/>
              <w:marBottom w:val="0"/>
              <w:divBdr>
                <w:top w:val="none" w:sz="0" w:space="0" w:color="auto"/>
                <w:left w:val="none" w:sz="0" w:space="0" w:color="auto"/>
                <w:bottom w:val="none" w:sz="0" w:space="0" w:color="auto"/>
                <w:right w:val="none" w:sz="0" w:space="0" w:color="auto"/>
              </w:divBdr>
            </w:div>
            <w:div w:id="1535072541">
              <w:marLeft w:val="0"/>
              <w:marRight w:val="0"/>
              <w:marTop w:val="0"/>
              <w:marBottom w:val="0"/>
              <w:divBdr>
                <w:top w:val="none" w:sz="0" w:space="0" w:color="auto"/>
                <w:left w:val="none" w:sz="0" w:space="0" w:color="auto"/>
                <w:bottom w:val="none" w:sz="0" w:space="0" w:color="auto"/>
                <w:right w:val="none" w:sz="0" w:space="0" w:color="auto"/>
              </w:divBdr>
            </w:div>
            <w:div w:id="1286540745">
              <w:marLeft w:val="0"/>
              <w:marRight w:val="0"/>
              <w:marTop w:val="0"/>
              <w:marBottom w:val="0"/>
              <w:divBdr>
                <w:top w:val="none" w:sz="0" w:space="0" w:color="auto"/>
                <w:left w:val="none" w:sz="0" w:space="0" w:color="auto"/>
                <w:bottom w:val="none" w:sz="0" w:space="0" w:color="auto"/>
                <w:right w:val="none" w:sz="0" w:space="0" w:color="auto"/>
              </w:divBdr>
            </w:div>
            <w:div w:id="1882280202">
              <w:marLeft w:val="0"/>
              <w:marRight w:val="0"/>
              <w:marTop w:val="0"/>
              <w:marBottom w:val="0"/>
              <w:divBdr>
                <w:top w:val="none" w:sz="0" w:space="0" w:color="auto"/>
                <w:left w:val="none" w:sz="0" w:space="0" w:color="auto"/>
                <w:bottom w:val="none" w:sz="0" w:space="0" w:color="auto"/>
                <w:right w:val="none" w:sz="0" w:space="0" w:color="auto"/>
              </w:divBdr>
              <w:divsChild>
                <w:div w:id="964313576">
                  <w:marLeft w:val="0"/>
                  <w:marRight w:val="0"/>
                  <w:marTop w:val="0"/>
                  <w:marBottom w:val="0"/>
                  <w:divBdr>
                    <w:top w:val="none" w:sz="0" w:space="0" w:color="auto"/>
                    <w:left w:val="none" w:sz="0" w:space="0" w:color="auto"/>
                    <w:bottom w:val="none" w:sz="0" w:space="0" w:color="auto"/>
                    <w:right w:val="none" w:sz="0" w:space="0" w:color="auto"/>
                  </w:divBdr>
                  <w:divsChild>
                    <w:div w:id="1767768079">
                      <w:marLeft w:val="0"/>
                      <w:marRight w:val="0"/>
                      <w:marTop w:val="0"/>
                      <w:marBottom w:val="0"/>
                      <w:divBdr>
                        <w:top w:val="none" w:sz="0" w:space="0" w:color="auto"/>
                        <w:left w:val="none" w:sz="0" w:space="0" w:color="auto"/>
                        <w:bottom w:val="none" w:sz="0" w:space="0" w:color="auto"/>
                        <w:right w:val="none" w:sz="0" w:space="0" w:color="auto"/>
                      </w:divBdr>
                      <w:divsChild>
                        <w:div w:id="1757939624">
                          <w:marLeft w:val="0"/>
                          <w:marRight w:val="0"/>
                          <w:marTop w:val="0"/>
                          <w:marBottom w:val="0"/>
                          <w:divBdr>
                            <w:top w:val="none" w:sz="0" w:space="0" w:color="auto"/>
                            <w:left w:val="none" w:sz="0" w:space="0" w:color="auto"/>
                            <w:bottom w:val="none" w:sz="0" w:space="0" w:color="auto"/>
                            <w:right w:val="none" w:sz="0" w:space="0" w:color="auto"/>
                          </w:divBdr>
                        </w:div>
                        <w:div w:id="1173228661">
                          <w:marLeft w:val="0"/>
                          <w:marRight w:val="0"/>
                          <w:marTop w:val="0"/>
                          <w:marBottom w:val="0"/>
                          <w:divBdr>
                            <w:top w:val="none" w:sz="0" w:space="0" w:color="auto"/>
                            <w:left w:val="none" w:sz="0" w:space="0" w:color="auto"/>
                            <w:bottom w:val="none" w:sz="0" w:space="0" w:color="auto"/>
                            <w:right w:val="none" w:sz="0" w:space="0" w:color="auto"/>
                          </w:divBdr>
                        </w:div>
                        <w:div w:id="1568569019">
                          <w:marLeft w:val="0"/>
                          <w:marRight w:val="0"/>
                          <w:marTop w:val="0"/>
                          <w:marBottom w:val="0"/>
                          <w:divBdr>
                            <w:top w:val="none" w:sz="0" w:space="0" w:color="auto"/>
                            <w:left w:val="none" w:sz="0" w:space="0" w:color="auto"/>
                            <w:bottom w:val="none" w:sz="0" w:space="0" w:color="auto"/>
                            <w:right w:val="none" w:sz="0" w:space="0" w:color="auto"/>
                          </w:divBdr>
                        </w:div>
                        <w:div w:id="202865194">
                          <w:marLeft w:val="0"/>
                          <w:marRight w:val="0"/>
                          <w:marTop w:val="0"/>
                          <w:marBottom w:val="0"/>
                          <w:divBdr>
                            <w:top w:val="none" w:sz="0" w:space="0" w:color="auto"/>
                            <w:left w:val="none" w:sz="0" w:space="0" w:color="auto"/>
                            <w:bottom w:val="none" w:sz="0" w:space="0" w:color="auto"/>
                            <w:right w:val="none" w:sz="0" w:space="0" w:color="auto"/>
                          </w:divBdr>
                        </w:div>
                        <w:div w:id="10378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9034">
      <w:bodyDiv w:val="1"/>
      <w:marLeft w:val="0"/>
      <w:marRight w:val="0"/>
      <w:marTop w:val="0"/>
      <w:marBottom w:val="0"/>
      <w:divBdr>
        <w:top w:val="none" w:sz="0" w:space="0" w:color="auto"/>
        <w:left w:val="none" w:sz="0" w:space="0" w:color="auto"/>
        <w:bottom w:val="none" w:sz="0" w:space="0" w:color="auto"/>
        <w:right w:val="none" w:sz="0" w:space="0" w:color="auto"/>
      </w:divBdr>
    </w:div>
    <w:div w:id="624888927">
      <w:bodyDiv w:val="1"/>
      <w:marLeft w:val="0"/>
      <w:marRight w:val="0"/>
      <w:marTop w:val="0"/>
      <w:marBottom w:val="0"/>
      <w:divBdr>
        <w:top w:val="none" w:sz="0" w:space="0" w:color="auto"/>
        <w:left w:val="none" w:sz="0" w:space="0" w:color="auto"/>
        <w:bottom w:val="none" w:sz="0" w:space="0" w:color="auto"/>
        <w:right w:val="none" w:sz="0" w:space="0" w:color="auto"/>
      </w:divBdr>
    </w:div>
    <w:div w:id="748844593">
      <w:bodyDiv w:val="1"/>
      <w:marLeft w:val="0"/>
      <w:marRight w:val="0"/>
      <w:marTop w:val="0"/>
      <w:marBottom w:val="0"/>
      <w:divBdr>
        <w:top w:val="none" w:sz="0" w:space="0" w:color="auto"/>
        <w:left w:val="none" w:sz="0" w:space="0" w:color="auto"/>
        <w:bottom w:val="none" w:sz="0" w:space="0" w:color="auto"/>
        <w:right w:val="none" w:sz="0" w:space="0" w:color="auto"/>
      </w:divBdr>
    </w:div>
    <w:div w:id="917325511">
      <w:bodyDiv w:val="1"/>
      <w:marLeft w:val="0"/>
      <w:marRight w:val="0"/>
      <w:marTop w:val="0"/>
      <w:marBottom w:val="0"/>
      <w:divBdr>
        <w:top w:val="none" w:sz="0" w:space="0" w:color="auto"/>
        <w:left w:val="none" w:sz="0" w:space="0" w:color="auto"/>
        <w:bottom w:val="none" w:sz="0" w:space="0" w:color="auto"/>
        <w:right w:val="none" w:sz="0" w:space="0" w:color="auto"/>
      </w:divBdr>
      <w:divsChild>
        <w:div w:id="1866482981">
          <w:marLeft w:val="0"/>
          <w:marRight w:val="0"/>
          <w:marTop w:val="0"/>
          <w:marBottom w:val="150"/>
          <w:divBdr>
            <w:top w:val="none" w:sz="0" w:space="0" w:color="auto"/>
            <w:left w:val="none" w:sz="0" w:space="0" w:color="auto"/>
            <w:bottom w:val="none" w:sz="0" w:space="0" w:color="auto"/>
            <w:right w:val="none" w:sz="0" w:space="0" w:color="auto"/>
          </w:divBdr>
          <w:divsChild>
            <w:div w:id="692609033">
              <w:marLeft w:val="0"/>
              <w:marRight w:val="0"/>
              <w:marTop w:val="0"/>
              <w:marBottom w:val="0"/>
              <w:divBdr>
                <w:top w:val="single" w:sz="6" w:space="6" w:color="E8F0F8"/>
                <w:left w:val="single" w:sz="6" w:space="6" w:color="E8F0F8"/>
                <w:bottom w:val="single" w:sz="6" w:space="6" w:color="E8F0F8"/>
                <w:right w:val="single" w:sz="6" w:space="6" w:color="E8F0F8"/>
              </w:divBdr>
            </w:div>
          </w:divsChild>
        </w:div>
      </w:divsChild>
    </w:div>
    <w:div w:id="1162622010">
      <w:bodyDiv w:val="1"/>
      <w:marLeft w:val="0"/>
      <w:marRight w:val="0"/>
      <w:marTop w:val="0"/>
      <w:marBottom w:val="0"/>
      <w:divBdr>
        <w:top w:val="none" w:sz="0" w:space="0" w:color="auto"/>
        <w:left w:val="none" w:sz="0" w:space="0" w:color="auto"/>
        <w:bottom w:val="none" w:sz="0" w:space="0" w:color="auto"/>
        <w:right w:val="none" w:sz="0" w:space="0" w:color="auto"/>
      </w:divBdr>
      <w:divsChild>
        <w:div w:id="1536042492">
          <w:marLeft w:val="0"/>
          <w:marRight w:val="0"/>
          <w:marTop w:val="0"/>
          <w:marBottom w:val="0"/>
          <w:divBdr>
            <w:top w:val="none" w:sz="0" w:space="0" w:color="auto"/>
            <w:left w:val="none" w:sz="0" w:space="0" w:color="auto"/>
            <w:bottom w:val="none" w:sz="0" w:space="0" w:color="auto"/>
            <w:right w:val="none" w:sz="0" w:space="0" w:color="auto"/>
          </w:divBdr>
        </w:div>
        <w:div w:id="1481073486">
          <w:marLeft w:val="0"/>
          <w:marRight w:val="0"/>
          <w:marTop w:val="0"/>
          <w:marBottom w:val="0"/>
          <w:divBdr>
            <w:top w:val="none" w:sz="0" w:space="0" w:color="auto"/>
            <w:left w:val="none" w:sz="0" w:space="0" w:color="auto"/>
            <w:bottom w:val="none" w:sz="0" w:space="0" w:color="auto"/>
            <w:right w:val="none" w:sz="0" w:space="0" w:color="auto"/>
          </w:divBdr>
        </w:div>
      </w:divsChild>
    </w:div>
    <w:div w:id="1357727596">
      <w:bodyDiv w:val="1"/>
      <w:marLeft w:val="0"/>
      <w:marRight w:val="0"/>
      <w:marTop w:val="0"/>
      <w:marBottom w:val="0"/>
      <w:divBdr>
        <w:top w:val="none" w:sz="0" w:space="0" w:color="auto"/>
        <w:left w:val="none" w:sz="0" w:space="0" w:color="auto"/>
        <w:bottom w:val="none" w:sz="0" w:space="0" w:color="auto"/>
        <w:right w:val="none" w:sz="0" w:space="0" w:color="auto"/>
      </w:divBdr>
      <w:divsChild>
        <w:div w:id="1615870655">
          <w:marLeft w:val="0"/>
          <w:marRight w:val="0"/>
          <w:marTop w:val="0"/>
          <w:marBottom w:val="0"/>
          <w:divBdr>
            <w:top w:val="none" w:sz="0" w:space="0" w:color="auto"/>
            <w:left w:val="none" w:sz="0" w:space="0" w:color="auto"/>
            <w:bottom w:val="none" w:sz="0" w:space="0" w:color="auto"/>
            <w:right w:val="none" w:sz="0" w:space="0" w:color="auto"/>
          </w:divBdr>
        </w:div>
      </w:divsChild>
    </w:div>
    <w:div w:id="1377662264">
      <w:bodyDiv w:val="1"/>
      <w:marLeft w:val="0"/>
      <w:marRight w:val="0"/>
      <w:marTop w:val="0"/>
      <w:marBottom w:val="0"/>
      <w:divBdr>
        <w:top w:val="none" w:sz="0" w:space="0" w:color="auto"/>
        <w:left w:val="none" w:sz="0" w:space="0" w:color="auto"/>
        <w:bottom w:val="none" w:sz="0" w:space="0" w:color="auto"/>
        <w:right w:val="none" w:sz="0" w:space="0" w:color="auto"/>
      </w:divBdr>
      <w:divsChild>
        <w:div w:id="2022704662">
          <w:marLeft w:val="0"/>
          <w:marRight w:val="0"/>
          <w:marTop w:val="0"/>
          <w:marBottom w:val="0"/>
          <w:divBdr>
            <w:top w:val="none" w:sz="0" w:space="0" w:color="auto"/>
            <w:left w:val="none" w:sz="0" w:space="0" w:color="auto"/>
            <w:bottom w:val="none" w:sz="0" w:space="0" w:color="auto"/>
            <w:right w:val="none" w:sz="0" w:space="0" w:color="auto"/>
          </w:divBdr>
        </w:div>
        <w:div w:id="321129672">
          <w:marLeft w:val="0"/>
          <w:marRight w:val="0"/>
          <w:marTop w:val="0"/>
          <w:marBottom w:val="0"/>
          <w:divBdr>
            <w:top w:val="none" w:sz="0" w:space="0" w:color="auto"/>
            <w:left w:val="none" w:sz="0" w:space="0" w:color="auto"/>
            <w:bottom w:val="none" w:sz="0" w:space="0" w:color="auto"/>
            <w:right w:val="none" w:sz="0" w:space="0" w:color="auto"/>
          </w:divBdr>
        </w:div>
      </w:divsChild>
    </w:div>
    <w:div w:id="1551259262">
      <w:bodyDiv w:val="1"/>
      <w:marLeft w:val="0"/>
      <w:marRight w:val="0"/>
      <w:marTop w:val="0"/>
      <w:marBottom w:val="0"/>
      <w:divBdr>
        <w:top w:val="none" w:sz="0" w:space="0" w:color="auto"/>
        <w:left w:val="none" w:sz="0" w:space="0" w:color="auto"/>
        <w:bottom w:val="none" w:sz="0" w:space="0" w:color="auto"/>
        <w:right w:val="none" w:sz="0" w:space="0" w:color="auto"/>
      </w:divBdr>
      <w:divsChild>
        <w:div w:id="2139375278">
          <w:marLeft w:val="0"/>
          <w:marRight w:val="0"/>
          <w:marTop w:val="0"/>
          <w:marBottom w:val="0"/>
          <w:divBdr>
            <w:top w:val="none" w:sz="0" w:space="0" w:color="auto"/>
            <w:left w:val="none" w:sz="0" w:space="0" w:color="auto"/>
            <w:bottom w:val="none" w:sz="0" w:space="0" w:color="auto"/>
            <w:right w:val="none" w:sz="0" w:space="0" w:color="auto"/>
          </w:divBdr>
        </w:div>
        <w:div w:id="724062484">
          <w:marLeft w:val="0"/>
          <w:marRight w:val="0"/>
          <w:marTop w:val="0"/>
          <w:marBottom w:val="0"/>
          <w:divBdr>
            <w:top w:val="none" w:sz="0" w:space="0" w:color="auto"/>
            <w:left w:val="none" w:sz="0" w:space="0" w:color="auto"/>
            <w:bottom w:val="none" w:sz="0" w:space="0" w:color="auto"/>
            <w:right w:val="none" w:sz="0" w:space="0" w:color="auto"/>
          </w:divBdr>
        </w:div>
        <w:div w:id="2135440703">
          <w:marLeft w:val="0"/>
          <w:marRight w:val="0"/>
          <w:marTop w:val="0"/>
          <w:marBottom w:val="0"/>
          <w:divBdr>
            <w:top w:val="none" w:sz="0" w:space="0" w:color="auto"/>
            <w:left w:val="none" w:sz="0" w:space="0" w:color="auto"/>
            <w:bottom w:val="none" w:sz="0" w:space="0" w:color="auto"/>
            <w:right w:val="none" w:sz="0" w:space="0" w:color="auto"/>
          </w:divBdr>
        </w:div>
        <w:div w:id="790904974">
          <w:marLeft w:val="0"/>
          <w:marRight w:val="0"/>
          <w:marTop w:val="0"/>
          <w:marBottom w:val="0"/>
          <w:divBdr>
            <w:top w:val="none" w:sz="0" w:space="0" w:color="auto"/>
            <w:left w:val="none" w:sz="0" w:space="0" w:color="auto"/>
            <w:bottom w:val="none" w:sz="0" w:space="0" w:color="auto"/>
            <w:right w:val="none" w:sz="0" w:space="0" w:color="auto"/>
          </w:divBdr>
        </w:div>
        <w:div w:id="546453540">
          <w:marLeft w:val="0"/>
          <w:marRight w:val="0"/>
          <w:marTop w:val="0"/>
          <w:marBottom w:val="0"/>
          <w:divBdr>
            <w:top w:val="none" w:sz="0" w:space="0" w:color="auto"/>
            <w:left w:val="none" w:sz="0" w:space="0" w:color="auto"/>
            <w:bottom w:val="none" w:sz="0" w:space="0" w:color="auto"/>
            <w:right w:val="none" w:sz="0" w:space="0" w:color="auto"/>
          </w:divBdr>
        </w:div>
        <w:div w:id="1576550920">
          <w:marLeft w:val="0"/>
          <w:marRight w:val="0"/>
          <w:marTop w:val="0"/>
          <w:marBottom w:val="0"/>
          <w:divBdr>
            <w:top w:val="none" w:sz="0" w:space="0" w:color="auto"/>
            <w:left w:val="none" w:sz="0" w:space="0" w:color="auto"/>
            <w:bottom w:val="none" w:sz="0" w:space="0" w:color="auto"/>
            <w:right w:val="none" w:sz="0" w:space="0" w:color="auto"/>
          </w:divBdr>
        </w:div>
        <w:div w:id="489714288">
          <w:marLeft w:val="0"/>
          <w:marRight w:val="0"/>
          <w:marTop w:val="0"/>
          <w:marBottom w:val="0"/>
          <w:divBdr>
            <w:top w:val="none" w:sz="0" w:space="0" w:color="auto"/>
            <w:left w:val="none" w:sz="0" w:space="0" w:color="auto"/>
            <w:bottom w:val="none" w:sz="0" w:space="0" w:color="auto"/>
            <w:right w:val="none" w:sz="0" w:space="0" w:color="auto"/>
          </w:divBdr>
          <w:divsChild>
            <w:div w:id="1009911032">
              <w:marLeft w:val="0"/>
              <w:marRight w:val="0"/>
              <w:marTop w:val="0"/>
              <w:marBottom w:val="0"/>
              <w:divBdr>
                <w:top w:val="none" w:sz="0" w:space="0" w:color="auto"/>
                <w:left w:val="none" w:sz="0" w:space="0" w:color="auto"/>
                <w:bottom w:val="none" w:sz="0" w:space="0" w:color="auto"/>
                <w:right w:val="none" w:sz="0" w:space="0" w:color="auto"/>
              </w:divBdr>
              <w:divsChild>
                <w:div w:id="14745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5007">
      <w:bodyDiv w:val="1"/>
      <w:marLeft w:val="0"/>
      <w:marRight w:val="0"/>
      <w:marTop w:val="0"/>
      <w:marBottom w:val="0"/>
      <w:divBdr>
        <w:top w:val="none" w:sz="0" w:space="0" w:color="auto"/>
        <w:left w:val="none" w:sz="0" w:space="0" w:color="auto"/>
        <w:bottom w:val="none" w:sz="0" w:space="0" w:color="auto"/>
        <w:right w:val="none" w:sz="0" w:space="0" w:color="auto"/>
      </w:divBdr>
      <w:divsChild>
        <w:div w:id="174805453">
          <w:marLeft w:val="0"/>
          <w:marRight w:val="0"/>
          <w:marTop w:val="0"/>
          <w:marBottom w:val="0"/>
          <w:divBdr>
            <w:top w:val="none" w:sz="0" w:space="0" w:color="auto"/>
            <w:left w:val="none" w:sz="0" w:space="0" w:color="auto"/>
            <w:bottom w:val="none" w:sz="0" w:space="0" w:color="auto"/>
            <w:right w:val="none" w:sz="0" w:space="0" w:color="auto"/>
          </w:divBdr>
        </w:div>
        <w:div w:id="1284388366">
          <w:marLeft w:val="0"/>
          <w:marRight w:val="0"/>
          <w:marTop w:val="0"/>
          <w:marBottom w:val="0"/>
          <w:divBdr>
            <w:top w:val="none" w:sz="0" w:space="0" w:color="auto"/>
            <w:left w:val="none" w:sz="0" w:space="0" w:color="auto"/>
            <w:bottom w:val="none" w:sz="0" w:space="0" w:color="auto"/>
            <w:right w:val="none" w:sz="0" w:space="0" w:color="auto"/>
          </w:divBdr>
        </w:div>
      </w:divsChild>
    </w:div>
    <w:div w:id="1686323715">
      <w:bodyDiv w:val="1"/>
      <w:marLeft w:val="0"/>
      <w:marRight w:val="0"/>
      <w:marTop w:val="0"/>
      <w:marBottom w:val="0"/>
      <w:divBdr>
        <w:top w:val="none" w:sz="0" w:space="0" w:color="auto"/>
        <w:left w:val="none" w:sz="0" w:space="0" w:color="auto"/>
        <w:bottom w:val="none" w:sz="0" w:space="0" w:color="auto"/>
        <w:right w:val="none" w:sz="0" w:space="0" w:color="auto"/>
      </w:divBdr>
    </w:div>
    <w:div w:id="1772361850">
      <w:bodyDiv w:val="1"/>
      <w:marLeft w:val="0"/>
      <w:marRight w:val="0"/>
      <w:marTop w:val="0"/>
      <w:marBottom w:val="0"/>
      <w:divBdr>
        <w:top w:val="none" w:sz="0" w:space="0" w:color="auto"/>
        <w:left w:val="none" w:sz="0" w:space="0" w:color="auto"/>
        <w:bottom w:val="none" w:sz="0" w:space="0" w:color="auto"/>
        <w:right w:val="none" w:sz="0" w:space="0" w:color="auto"/>
      </w:divBdr>
      <w:divsChild>
        <w:div w:id="543640863">
          <w:marLeft w:val="0"/>
          <w:marRight w:val="0"/>
          <w:marTop w:val="0"/>
          <w:marBottom w:val="0"/>
          <w:divBdr>
            <w:top w:val="none" w:sz="0" w:space="0" w:color="auto"/>
            <w:left w:val="none" w:sz="0" w:space="0" w:color="auto"/>
            <w:bottom w:val="none" w:sz="0" w:space="0" w:color="auto"/>
            <w:right w:val="none" w:sz="0" w:space="0" w:color="auto"/>
          </w:divBdr>
        </w:div>
        <w:div w:id="814182264">
          <w:marLeft w:val="0"/>
          <w:marRight w:val="0"/>
          <w:marTop w:val="0"/>
          <w:marBottom w:val="0"/>
          <w:divBdr>
            <w:top w:val="none" w:sz="0" w:space="0" w:color="auto"/>
            <w:left w:val="none" w:sz="0" w:space="0" w:color="auto"/>
            <w:bottom w:val="none" w:sz="0" w:space="0" w:color="auto"/>
            <w:right w:val="none" w:sz="0" w:space="0" w:color="auto"/>
          </w:divBdr>
        </w:div>
        <w:div w:id="1781946848">
          <w:marLeft w:val="0"/>
          <w:marRight w:val="0"/>
          <w:marTop w:val="0"/>
          <w:marBottom w:val="0"/>
          <w:divBdr>
            <w:top w:val="none" w:sz="0" w:space="0" w:color="auto"/>
            <w:left w:val="none" w:sz="0" w:space="0" w:color="auto"/>
            <w:bottom w:val="none" w:sz="0" w:space="0" w:color="auto"/>
            <w:right w:val="none" w:sz="0" w:space="0" w:color="auto"/>
          </w:divBdr>
        </w:div>
        <w:div w:id="2119789805">
          <w:marLeft w:val="0"/>
          <w:marRight w:val="0"/>
          <w:marTop w:val="0"/>
          <w:marBottom w:val="0"/>
          <w:divBdr>
            <w:top w:val="none" w:sz="0" w:space="0" w:color="auto"/>
            <w:left w:val="none" w:sz="0" w:space="0" w:color="auto"/>
            <w:bottom w:val="none" w:sz="0" w:space="0" w:color="auto"/>
            <w:right w:val="none" w:sz="0" w:space="0" w:color="auto"/>
          </w:divBdr>
        </w:div>
        <w:div w:id="1955944024">
          <w:marLeft w:val="0"/>
          <w:marRight w:val="0"/>
          <w:marTop w:val="0"/>
          <w:marBottom w:val="0"/>
          <w:divBdr>
            <w:top w:val="none" w:sz="0" w:space="0" w:color="auto"/>
            <w:left w:val="none" w:sz="0" w:space="0" w:color="auto"/>
            <w:bottom w:val="none" w:sz="0" w:space="0" w:color="auto"/>
            <w:right w:val="none" w:sz="0" w:space="0" w:color="auto"/>
          </w:divBdr>
        </w:div>
        <w:div w:id="560487904">
          <w:marLeft w:val="0"/>
          <w:marRight w:val="0"/>
          <w:marTop w:val="0"/>
          <w:marBottom w:val="0"/>
          <w:divBdr>
            <w:top w:val="none" w:sz="0" w:space="0" w:color="auto"/>
            <w:left w:val="none" w:sz="0" w:space="0" w:color="auto"/>
            <w:bottom w:val="none" w:sz="0" w:space="0" w:color="auto"/>
            <w:right w:val="none" w:sz="0" w:space="0" w:color="auto"/>
          </w:divBdr>
        </w:div>
        <w:div w:id="2010324843">
          <w:marLeft w:val="0"/>
          <w:marRight w:val="0"/>
          <w:marTop w:val="0"/>
          <w:marBottom w:val="0"/>
          <w:divBdr>
            <w:top w:val="none" w:sz="0" w:space="0" w:color="auto"/>
            <w:left w:val="none" w:sz="0" w:space="0" w:color="auto"/>
            <w:bottom w:val="none" w:sz="0" w:space="0" w:color="auto"/>
            <w:right w:val="none" w:sz="0" w:space="0" w:color="auto"/>
          </w:divBdr>
        </w:div>
        <w:div w:id="1520772344">
          <w:marLeft w:val="0"/>
          <w:marRight w:val="0"/>
          <w:marTop w:val="0"/>
          <w:marBottom w:val="0"/>
          <w:divBdr>
            <w:top w:val="none" w:sz="0" w:space="0" w:color="auto"/>
            <w:left w:val="none" w:sz="0" w:space="0" w:color="auto"/>
            <w:bottom w:val="none" w:sz="0" w:space="0" w:color="auto"/>
            <w:right w:val="none" w:sz="0" w:space="0" w:color="auto"/>
          </w:divBdr>
        </w:div>
        <w:div w:id="1217204778">
          <w:marLeft w:val="0"/>
          <w:marRight w:val="0"/>
          <w:marTop w:val="0"/>
          <w:marBottom w:val="0"/>
          <w:divBdr>
            <w:top w:val="none" w:sz="0" w:space="0" w:color="auto"/>
            <w:left w:val="none" w:sz="0" w:space="0" w:color="auto"/>
            <w:bottom w:val="none" w:sz="0" w:space="0" w:color="auto"/>
            <w:right w:val="none" w:sz="0" w:space="0" w:color="auto"/>
          </w:divBdr>
        </w:div>
      </w:divsChild>
    </w:div>
    <w:div w:id="1956981959">
      <w:bodyDiv w:val="1"/>
      <w:marLeft w:val="0"/>
      <w:marRight w:val="0"/>
      <w:marTop w:val="0"/>
      <w:marBottom w:val="0"/>
      <w:divBdr>
        <w:top w:val="none" w:sz="0" w:space="0" w:color="auto"/>
        <w:left w:val="none" w:sz="0" w:space="0" w:color="auto"/>
        <w:bottom w:val="none" w:sz="0" w:space="0" w:color="auto"/>
        <w:right w:val="none" w:sz="0" w:space="0" w:color="auto"/>
      </w:divBdr>
      <w:divsChild>
        <w:div w:id="1392001982">
          <w:marLeft w:val="0"/>
          <w:marRight w:val="0"/>
          <w:marTop w:val="0"/>
          <w:marBottom w:val="0"/>
          <w:divBdr>
            <w:top w:val="none" w:sz="0" w:space="0" w:color="auto"/>
            <w:left w:val="none" w:sz="0" w:space="0" w:color="auto"/>
            <w:bottom w:val="none" w:sz="0" w:space="0" w:color="auto"/>
            <w:right w:val="none" w:sz="0" w:space="0" w:color="auto"/>
          </w:divBdr>
        </w:div>
        <w:div w:id="2063475579">
          <w:marLeft w:val="0"/>
          <w:marRight w:val="0"/>
          <w:marTop w:val="0"/>
          <w:marBottom w:val="0"/>
          <w:divBdr>
            <w:top w:val="none" w:sz="0" w:space="0" w:color="auto"/>
            <w:left w:val="none" w:sz="0" w:space="0" w:color="auto"/>
            <w:bottom w:val="none" w:sz="0" w:space="0" w:color="auto"/>
            <w:right w:val="none" w:sz="0" w:space="0" w:color="auto"/>
          </w:divBdr>
        </w:div>
        <w:div w:id="1224562415">
          <w:marLeft w:val="0"/>
          <w:marRight w:val="0"/>
          <w:marTop w:val="0"/>
          <w:marBottom w:val="0"/>
          <w:divBdr>
            <w:top w:val="none" w:sz="0" w:space="0" w:color="auto"/>
            <w:left w:val="none" w:sz="0" w:space="0" w:color="auto"/>
            <w:bottom w:val="none" w:sz="0" w:space="0" w:color="auto"/>
            <w:right w:val="none" w:sz="0" w:space="0" w:color="auto"/>
          </w:divBdr>
        </w:div>
        <w:div w:id="828904462">
          <w:marLeft w:val="0"/>
          <w:marRight w:val="0"/>
          <w:marTop w:val="0"/>
          <w:marBottom w:val="0"/>
          <w:divBdr>
            <w:top w:val="none" w:sz="0" w:space="0" w:color="auto"/>
            <w:left w:val="none" w:sz="0" w:space="0" w:color="auto"/>
            <w:bottom w:val="none" w:sz="0" w:space="0" w:color="auto"/>
            <w:right w:val="none" w:sz="0" w:space="0" w:color="auto"/>
          </w:divBdr>
        </w:div>
        <w:div w:id="2108260300">
          <w:marLeft w:val="0"/>
          <w:marRight w:val="0"/>
          <w:marTop w:val="0"/>
          <w:marBottom w:val="0"/>
          <w:divBdr>
            <w:top w:val="none" w:sz="0" w:space="0" w:color="auto"/>
            <w:left w:val="none" w:sz="0" w:space="0" w:color="auto"/>
            <w:bottom w:val="none" w:sz="0" w:space="0" w:color="auto"/>
            <w:right w:val="none" w:sz="0" w:space="0" w:color="auto"/>
          </w:divBdr>
        </w:div>
        <w:div w:id="1499271533">
          <w:marLeft w:val="0"/>
          <w:marRight w:val="0"/>
          <w:marTop w:val="0"/>
          <w:marBottom w:val="0"/>
          <w:divBdr>
            <w:top w:val="none" w:sz="0" w:space="0" w:color="auto"/>
            <w:left w:val="none" w:sz="0" w:space="0" w:color="auto"/>
            <w:bottom w:val="none" w:sz="0" w:space="0" w:color="auto"/>
            <w:right w:val="none" w:sz="0" w:space="0" w:color="auto"/>
          </w:divBdr>
        </w:div>
        <w:div w:id="179204637">
          <w:marLeft w:val="0"/>
          <w:marRight w:val="0"/>
          <w:marTop w:val="0"/>
          <w:marBottom w:val="0"/>
          <w:divBdr>
            <w:top w:val="none" w:sz="0" w:space="0" w:color="auto"/>
            <w:left w:val="none" w:sz="0" w:space="0" w:color="auto"/>
            <w:bottom w:val="none" w:sz="0" w:space="0" w:color="auto"/>
            <w:right w:val="none" w:sz="0" w:space="0" w:color="auto"/>
          </w:divBdr>
          <w:divsChild>
            <w:div w:id="915170591">
              <w:marLeft w:val="0"/>
              <w:marRight w:val="0"/>
              <w:marTop w:val="0"/>
              <w:marBottom w:val="0"/>
              <w:divBdr>
                <w:top w:val="none" w:sz="0" w:space="0" w:color="auto"/>
                <w:left w:val="none" w:sz="0" w:space="0" w:color="auto"/>
                <w:bottom w:val="none" w:sz="0" w:space="0" w:color="auto"/>
                <w:right w:val="none" w:sz="0" w:space="0" w:color="auto"/>
              </w:divBdr>
              <w:divsChild>
                <w:div w:id="1352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2267">
      <w:bodyDiv w:val="1"/>
      <w:marLeft w:val="0"/>
      <w:marRight w:val="0"/>
      <w:marTop w:val="0"/>
      <w:marBottom w:val="0"/>
      <w:divBdr>
        <w:top w:val="none" w:sz="0" w:space="0" w:color="auto"/>
        <w:left w:val="none" w:sz="0" w:space="0" w:color="auto"/>
        <w:bottom w:val="none" w:sz="0" w:space="0" w:color="auto"/>
        <w:right w:val="none" w:sz="0" w:space="0" w:color="auto"/>
      </w:divBdr>
      <w:divsChild>
        <w:div w:id="711074067">
          <w:marLeft w:val="0"/>
          <w:marRight w:val="0"/>
          <w:marTop w:val="0"/>
          <w:marBottom w:val="0"/>
          <w:divBdr>
            <w:top w:val="none" w:sz="0" w:space="0" w:color="auto"/>
            <w:left w:val="none" w:sz="0" w:space="0" w:color="auto"/>
            <w:bottom w:val="none" w:sz="0" w:space="0" w:color="auto"/>
            <w:right w:val="none" w:sz="0" w:space="0" w:color="auto"/>
          </w:divBdr>
          <w:divsChild>
            <w:div w:id="1707212881">
              <w:marLeft w:val="0"/>
              <w:marRight w:val="0"/>
              <w:marTop w:val="0"/>
              <w:marBottom w:val="0"/>
              <w:divBdr>
                <w:top w:val="none" w:sz="0" w:space="0" w:color="auto"/>
                <w:left w:val="none" w:sz="0" w:space="0" w:color="auto"/>
                <w:bottom w:val="none" w:sz="0" w:space="0" w:color="auto"/>
                <w:right w:val="none" w:sz="0" w:space="0" w:color="auto"/>
              </w:divBdr>
              <w:divsChild>
                <w:div w:id="439229077">
                  <w:marLeft w:val="0"/>
                  <w:marRight w:val="0"/>
                  <w:marTop w:val="0"/>
                  <w:marBottom w:val="0"/>
                  <w:divBdr>
                    <w:top w:val="none" w:sz="0" w:space="0" w:color="auto"/>
                    <w:left w:val="none" w:sz="0" w:space="0" w:color="auto"/>
                    <w:bottom w:val="none" w:sz="0" w:space="0" w:color="auto"/>
                    <w:right w:val="none" w:sz="0" w:space="0" w:color="auto"/>
                  </w:divBdr>
                  <w:divsChild>
                    <w:div w:id="1903563494">
                      <w:marLeft w:val="0"/>
                      <w:marRight w:val="0"/>
                      <w:marTop w:val="0"/>
                      <w:marBottom w:val="0"/>
                      <w:divBdr>
                        <w:top w:val="none" w:sz="0" w:space="0" w:color="auto"/>
                        <w:left w:val="none" w:sz="0" w:space="0" w:color="auto"/>
                        <w:bottom w:val="none" w:sz="0" w:space="0" w:color="auto"/>
                        <w:right w:val="none" w:sz="0" w:space="0" w:color="auto"/>
                      </w:divBdr>
                      <w:divsChild>
                        <w:div w:id="1772162350">
                          <w:marLeft w:val="0"/>
                          <w:marRight w:val="0"/>
                          <w:marTop w:val="0"/>
                          <w:marBottom w:val="0"/>
                          <w:divBdr>
                            <w:top w:val="none" w:sz="0" w:space="0" w:color="auto"/>
                            <w:left w:val="none" w:sz="0" w:space="0" w:color="auto"/>
                            <w:bottom w:val="none" w:sz="0" w:space="0" w:color="auto"/>
                            <w:right w:val="none" w:sz="0" w:space="0" w:color="auto"/>
                          </w:divBdr>
                          <w:divsChild>
                            <w:div w:id="106313566">
                              <w:marLeft w:val="0"/>
                              <w:marRight w:val="0"/>
                              <w:marTop w:val="0"/>
                              <w:marBottom w:val="0"/>
                              <w:divBdr>
                                <w:top w:val="none" w:sz="0" w:space="0" w:color="auto"/>
                                <w:left w:val="none" w:sz="0" w:space="0" w:color="auto"/>
                                <w:bottom w:val="none" w:sz="0" w:space="0" w:color="auto"/>
                                <w:right w:val="none" w:sz="0" w:space="0" w:color="auto"/>
                              </w:divBdr>
                            </w:div>
                            <w:div w:id="1919515392">
                              <w:marLeft w:val="0"/>
                              <w:marRight w:val="0"/>
                              <w:marTop w:val="0"/>
                              <w:marBottom w:val="0"/>
                              <w:divBdr>
                                <w:top w:val="none" w:sz="0" w:space="0" w:color="auto"/>
                                <w:left w:val="none" w:sz="0" w:space="0" w:color="auto"/>
                                <w:bottom w:val="none" w:sz="0" w:space="0" w:color="auto"/>
                                <w:right w:val="none" w:sz="0" w:space="0" w:color="auto"/>
                              </w:divBdr>
                            </w:div>
                          </w:divsChild>
                        </w:div>
                        <w:div w:id="98066425">
                          <w:marLeft w:val="0"/>
                          <w:marRight w:val="0"/>
                          <w:marTop w:val="0"/>
                          <w:marBottom w:val="0"/>
                          <w:divBdr>
                            <w:top w:val="none" w:sz="0" w:space="0" w:color="auto"/>
                            <w:left w:val="none" w:sz="0" w:space="0" w:color="auto"/>
                            <w:bottom w:val="none" w:sz="0" w:space="0" w:color="auto"/>
                            <w:right w:val="none" w:sz="0" w:space="0" w:color="auto"/>
                          </w:divBdr>
                          <w:divsChild>
                            <w:div w:id="1664964811">
                              <w:marLeft w:val="0"/>
                              <w:marRight w:val="0"/>
                              <w:marTop w:val="0"/>
                              <w:marBottom w:val="0"/>
                              <w:divBdr>
                                <w:top w:val="none" w:sz="0" w:space="0" w:color="auto"/>
                                <w:left w:val="none" w:sz="0" w:space="0" w:color="auto"/>
                                <w:bottom w:val="none" w:sz="0" w:space="0" w:color="auto"/>
                                <w:right w:val="none" w:sz="0" w:space="0" w:color="auto"/>
                              </w:divBdr>
                              <w:divsChild>
                                <w:div w:id="5717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980140">
      <w:bodyDiv w:val="1"/>
      <w:marLeft w:val="0"/>
      <w:marRight w:val="0"/>
      <w:marTop w:val="0"/>
      <w:marBottom w:val="0"/>
      <w:divBdr>
        <w:top w:val="none" w:sz="0" w:space="0" w:color="auto"/>
        <w:left w:val="none" w:sz="0" w:space="0" w:color="auto"/>
        <w:bottom w:val="none" w:sz="0" w:space="0" w:color="auto"/>
        <w:right w:val="none" w:sz="0" w:space="0" w:color="auto"/>
      </w:divBdr>
      <w:divsChild>
        <w:div w:id="384990969">
          <w:marLeft w:val="0"/>
          <w:marRight w:val="0"/>
          <w:marTop w:val="0"/>
          <w:marBottom w:val="0"/>
          <w:divBdr>
            <w:top w:val="none" w:sz="0" w:space="0" w:color="auto"/>
            <w:left w:val="none" w:sz="0" w:space="0" w:color="auto"/>
            <w:bottom w:val="none" w:sz="0" w:space="0" w:color="auto"/>
            <w:right w:val="none" w:sz="0" w:space="0" w:color="auto"/>
          </w:divBdr>
        </w:div>
        <w:div w:id="1411346691">
          <w:marLeft w:val="0"/>
          <w:marRight w:val="0"/>
          <w:marTop w:val="0"/>
          <w:marBottom w:val="0"/>
          <w:divBdr>
            <w:top w:val="none" w:sz="0" w:space="0" w:color="auto"/>
            <w:left w:val="none" w:sz="0" w:space="0" w:color="auto"/>
            <w:bottom w:val="none" w:sz="0" w:space="0" w:color="auto"/>
            <w:right w:val="none" w:sz="0" w:space="0" w:color="auto"/>
          </w:divBdr>
        </w:div>
        <w:div w:id="653295023">
          <w:marLeft w:val="0"/>
          <w:marRight w:val="0"/>
          <w:marTop w:val="0"/>
          <w:marBottom w:val="0"/>
          <w:divBdr>
            <w:top w:val="none" w:sz="0" w:space="0" w:color="auto"/>
            <w:left w:val="none" w:sz="0" w:space="0" w:color="auto"/>
            <w:bottom w:val="none" w:sz="0" w:space="0" w:color="auto"/>
            <w:right w:val="none" w:sz="0" w:space="0" w:color="auto"/>
          </w:divBdr>
        </w:div>
        <w:div w:id="1456826355">
          <w:marLeft w:val="0"/>
          <w:marRight w:val="0"/>
          <w:marTop w:val="0"/>
          <w:marBottom w:val="0"/>
          <w:divBdr>
            <w:top w:val="none" w:sz="0" w:space="0" w:color="auto"/>
            <w:left w:val="none" w:sz="0" w:space="0" w:color="auto"/>
            <w:bottom w:val="none" w:sz="0" w:space="0" w:color="auto"/>
            <w:right w:val="none" w:sz="0" w:space="0" w:color="auto"/>
          </w:divBdr>
        </w:div>
        <w:div w:id="247152980">
          <w:marLeft w:val="0"/>
          <w:marRight w:val="0"/>
          <w:marTop w:val="0"/>
          <w:marBottom w:val="0"/>
          <w:divBdr>
            <w:top w:val="none" w:sz="0" w:space="0" w:color="auto"/>
            <w:left w:val="none" w:sz="0" w:space="0" w:color="auto"/>
            <w:bottom w:val="none" w:sz="0" w:space="0" w:color="auto"/>
            <w:right w:val="none" w:sz="0" w:space="0" w:color="auto"/>
          </w:divBdr>
        </w:div>
        <w:div w:id="1222205988">
          <w:marLeft w:val="0"/>
          <w:marRight w:val="0"/>
          <w:marTop w:val="0"/>
          <w:marBottom w:val="0"/>
          <w:divBdr>
            <w:top w:val="none" w:sz="0" w:space="0" w:color="auto"/>
            <w:left w:val="none" w:sz="0" w:space="0" w:color="auto"/>
            <w:bottom w:val="none" w:sz="0" w:space="0" w:color="auto"/>
            <w:right w:val="none" w:sz="0" w:space="0" w:color="auto"/>
          </w:divBdr>
        </w:div>
        <w:div w:id="543643678">
          <w:marLeft w:val="0"/>
          <w:marRight w:val="0"/>
          <w:marTop w:val="0"/>
          <w:marBottom w:val="0"/>
          <w:divBdr>
            <w:top w:val="none" w:sz="0" w:space="0" w:color="auto"/>
            <w:left w:val="none" w:sz="0" w:space="0" w:color="auto"/>
            <w:bottom w:val="none" w:sz="0" w:space="0" w:color="auto"/>
            <w:right w:val="none" w:sz="0" w:space="0" w:color="auto"/>
          </w:divBdr>
        </w:div>
        <w:div w:id="452752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pirasoa.iavante.es/mod/page/view.php?id=332" TargetMode="External"/><Relationship Id="rId17" Type="http://schemas.openxmlformats.org/officeDocument/2006/relationships/hyperlink" Target="http://pirasoa.iavante.es/course/view.php?id=3&amp;section=2"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cacm.es"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c.europa.eu/health/amr/sites/amr/files/amr_action_plan_2017_en.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sas.junta-andalucia.es/principal/noticias2.asp?idmes=5"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irasoa.iavante.es/course/view.php?id=3&amp;section=5" TargetMode="External"/><Relationship Id="rId14" Type="http://schemas.openxmlformats.org/officeDocument/2006/relationships/hyperlink" Target="http://www.iavante.es"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673C2-01A3-4D78-AFB6-2E4DBD5B4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1334</Words>
  <Characters>7343</Characters>
  <Application>Microsoft Office Word</Application>
  <DocSecurity>8</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JUNTA DE ANDALUCIA</Company>
  <LinksUpToDate>false</LinksUpToDate>
  <CharactersWithSpaces>8660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Marquez Diaz, Jose Luis</dc:creator>
  <cp:keywords/>
  <dc:description/>
  <cp:lastModifiedBy>Marquez Diaz, Jose Luis</cp:lastModifiedBy>
  <cp:revision>12</cp:revision>
  <cp:lastPrinted>2017-07-05T08:11:00Z</cp:lastPrinted>
  <dcterms:created xsi:type="dcterms:W3CDTF">2017-07-05T08:16:00Z</dcterms:created>
  <dcterms:modified xsi:type="dcterms:W3CDTF">2017-07-06T06:40:00Z</dcterms:modified>
</cp:coreProperties>
</file>