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bookmarkStart w:id="0" w:name="_GoBack"/>
    <w:bookmarkEnd w:id="0"/>
    <w:p w14:paraId="16297700" w14:textId="77777777" w:rsidR="00A21786" w:rsidRDefault="00F35D00" w:rsidP="00A21786">
      <w:pPr>
        <w:jc w:val="both"/>
        <w:rPr>
          <w:b/>
          <w:sz w:val="24"/>
          <w:szCs w:val="24"/>
          <w:highlight w:val="yellow"/>
        </w:rPr>
      </w:pPr>
      <w:r w:rsidRPr="000B1AF4">
        <w:rPr>
          <w:noProof/>
          <w:lang w:eastAsia="es-ES"/>
        </w:rPr>
        <mc:AlternateContent>
          <mc:Choice Requires="wps">
            <w:drawing>
              <wp:anchor distT="0" distB="0" distL="114300" distR="114300" simplePos="0" relativeHeight="251732992" behindDoc="0" locked="0" layoutInCell="1" allowOverlap="1" wp14:anchorId="48C18237" wp14:editId="42AD4AED">
                <wp:simplePos x="0" y="0"/>
                <wp:positionH relativeFrom="margin">
                  <wp:posOffset>0</wp:posOffset>
                </wp:positionH>
                <wp:positionV relativeFrom="margin">
                  <wp:posOffset>42545</wp:posOffset>
                </wp:positionV>
                <wp:extent cx="557530" cy="9210675"/>
                <wp:effectExtent l="0" t="0" r="13970" b="28575"/>
                <wp:wrapSquare wrapText="bothSides"/>
                <wp:docPr id="14" name="Rectángulo 14"/>
                <wp:cNvGraphicFramePr/>
                <a:graphic xmlns:a="http://schemas.openxmlformats.org/drawingml/2006/main">
                  <a:graphicData uri="http://schemas.microsoft.com/office/word/2010/wordprocessingShape">
                    <wps:wsp>
                      <wps:cNvSpPr/>
                      <wps:spPr>
                        <a:xfrm>
                          <a:off x="0" y="0"/>
                          <a:ext cx="557530" cy="9210675"/>
                        </a:xfrm>
                        <a:prstGeom prst="rect">
                          <a:avLst/>
                        </a:prstGeom>
                        <a:solidFill>
                          <a:sysClr val="window" lastClr="FFFFFF"/>
                        </a:solidFill>
                        <a:ln w="12700" cap="flat" cmpd="sng" algn="ctr">
                          <a:solidFill>
                            <a:srgbClr val="70AD47"/>
                          </a:solidFill>
                          <a:prstDash val="solid"/>
                          <a:miter lim="800000"/>
                        </a:ln>
                        <a:effectLst/>
                      </wps:spPr>
                      <wps:txbx>
                        <w:txbxContent>
                          <w:p w14:paraId="3A997D58" w14:textId="77777777" w:rsidR="000B1AF4" w:rsidRPr="00D410B0" w:rsidRDefault="000B1AF4" w:rsidP="000B1AF4">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46C51">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noviembre </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2017</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Dirección del Programa</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18237" id="Rectángulo 14" o:spid="_x0000_s1026" style="position:absolute;left:0;text-align:left;margin-left:0;margin-top:3.35pt;width:43.9pt;height:725.2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" fillcolor="window" strokecolor="#70ad47" strokeweight="1pt">
                <v:textbox style="layout-flow:vertical">
                  <w:txbxContent>
                    <w:p w14:paraId="3A997D58" w14:textId="77777777" w:rsidR="000B1AF4" w:rsidRPr="00D410B0" w:rsidRDefault="000B1AF4" w:rsidP="000B1AF4">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46C51">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noviembre </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2017</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Dirección del Programa</w:t>
                      </w:r>
                    </w:p>
                  </w:txbxContent>
                </v:textbox>
                <w10:wrap type="square" anchorx="margin" anchory="margin"/>
              </v:rect>
            </w:pict>
          </mc:Fallback>
        </mc:AlternateContent>
      </w:r>
    </w:p>
    <w:p w14:paraId="4FC6E662" w14:textId="77777777" w:rsidR="00A21786" w:rsidRPr="0094239C" w:rsidRDefault="00A21786" w:rsidP="00F35D00">
      <w:pPr>
        <w:ind w:left="708"/>
        <w:jc w:val="both"/>
        <w:rPr>
          <w:b/>
          <w:sz w:val="24"/>
          <w:szCs w:val="24"/>
        </w:rPr>
      </w:pPr>
      <w:r w:rsidRPr="0094239C">
        <w:rPr>
          <w:b/>
          <w:sz w:val="24"/>
          <w:szCs w:val="24"/>
          <w:highlight w:val="yellow"/>
        </w:rPr>
        <w:t>Noticias _</w:t>
      </w:r>
      <w:r>
        <w:rPr>
          <w:b/>
          <w:sz w:val="24"/>
          <w:szCs w:val="24"/>
          <w:highlight w:val="yellow"/>
        </w:rPr>
        <w:t>Documentación</w:t>
      </w:r>
      <w:r w:rsidRPr="0094239C">
        <w:rPr>
          <w:b/>
          <w:sz w:val="24"/>
          <w:szCs w:val="24"/>
          <w:highlight w:val="yellow"/>
        </w:rPr>
        <w:t xml:space="preserve">  </w:t>
      </w:r>
      <w:r w:rsidRPr="0094239C">
        <w:rPr>
          <w:b/>
          <w:sz w:val="24"/>
          <w:szCs w:val="24"/>
        </w:rPr>
        <w:t xml:space="preserve"> </w:t>
      </w:r>
    </w:p>
    <w:p w14:paraId="1C811DF6" w14:textId="77777777" w:rsidR="00A21786" w:rsidRDefault="00675B20" w:rsidP="000B1AF4">
      <w:pPr>
        <w:jc w:val="both"/>
        <w:rPr>
          <w:b/>
          <w:color w:val="FF0000"/>
          <w:sz w:val="24"/>
          <w:szCs w:val="24"/>
        </w:rPr>
      </w:pPr>
      <w:r>
        <w:rPr>
          <w:noProof/>
          <w:lang w:eastAsia="es-ES"/>
        </w:rPr>
        <w:drawing>
          <wp:anchor distT="0" distB="0" distL="114300" distR="114300" simplePos="0" relativeHeight="251729920" behindDoc="1" locked="0" layoutInCell="1" allowOverlap="1" wp14:anchorId="472069CE" wp14:editId="6047FEB3">
            <wp:simplePos x="0" y="0"/>
            <wp:positionH relativeFrom="column">
              <wp:posOffset>3175000</wp:posOffset>
            </wp:positionH>
            <wp:positionV relativeFrom="paragraph">
              <wp:posOffset>74930</wp:posOffset>
            </wp:positionV>
            <wp:extent cx="3089275" cy="1905000"/>
            <wp:effectExtent l="0" t="0" r="0" b="0"/>
            <wp:wrapTight wrapText="bothSides">
              <wp:wrapPolygon edited="0">
                <wp:start x="0" y="0"/>
                <wp:lineTo x="0" y="21384"/>
                <wp:lineTo x="21445" y="21384"/>
                <wp:lineTo x="21445"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89275" cy="1905000"/>
                    </a:xfrm>
                    <a:prstGeom prst="rect">
                      <a:avLst/>
                    </a:prstGeom>
                  </pic:spPr>
                </pic:pic>
              </a:graphicData>
            </a:graphic>
            <wp14:sizeRelH relativeFrom="margin">
              <wp14:pctWidth>0</wp14:pctWidth>
            </wp14:sizeRelH>
            <wp14:sizeRelV relativeFrom="margin">
              <wp14:pctHeight>0</wp14:pctHeight>
            </wp14:sizeRelV>
          </wp:anchor>
        </w:drawing>
      </w:r>
      <w:r w:rsidR="00A21786">
        <w:rPr>
          <w:b/>
          <w:color w:val="FF0000"/>
          <w:sz w:val="24"/>
          <w:szCs w:val="24"/>
        </w:rPr>
        <w:t>Actualización Página Web PIRASOA</w:t>
      </w:r>
    </w:p>
    <w:p w14:paraId="20673079" w14:textId="45030167" w:rsidR="0079519A" w:rsidRDefault="00243413" w:rsidP="0079519A">
      <w:pPr>
        <w:jc w:val="both"/>
        <w:rPr>
          <w:sz w:val="24"/>
          <w:szCs w:val="24"/>
        </w:rPr>
      </w:pPr>
      <w:r>
        <w:rPr>
          <w:sz w:val="24"/>
          <w:szCs w:val="24"/>
        </w:rPr>
        <w:t>La web está siendo actualizada continu</w:t>
      </w:r>
      <w:r w:rsidR="00883FD2">
        <w:rPr>
          <w:sz w:val="24"/>
          <w:szCs w:val="24"/>
        </w:rPr>
        <w:t>amente. Como novedad, entre otra</w:t>
      </w:r>
      <w:r>
        <w:rPr>
          <w:sz w:val="24"/>
          <w:szCs w:val="24"/>
        </w:rPr>
        <w:t xml:space="preserve">s, incluye la renovación del Comité Científico y de los Equipos PIRASOA, así como nueva información sobre los cursos y </w:t>
      </w:r>
      <w:r w:rsidR="00883FD2">
        <w:rPr>
          <w:sz w:val="24"/>
          <w:szCs w:val="24"/>
        </w:rPr>
        <w:t xml:space="preserve">la última </w:t>
      </w:r>
      <w:r>
        <w:rPr>
          <w:sz w:val="24"/>
          <w:szCs w:val="24"/>
        </w:rPr>
        <w:t xml:space="preserve">documentación sobre el V </w:t>
      </w:r>
      <w:r w:rsidR="009C7B0B">
        <w:rPr>
          <w:sz w:val="24"/>
          <w:szCs w:val="24"/>
        </w:rPr>
        <w:t>E</w:t>
      </w:r>
      <w:r>
        <w:rPr>
          <w:sz w:val="24"/>
          <w:szCs w:val="24"/>
        </w:rPr>
        <w:t>ncuentro celebrado en Málaga.</w:t>
      </w:r>
    </w:p>
    <w:p w14:paraId="31BB5E16" w14:textId="77777777" w:rsidR="00243413" w:rsidRPr="007A6359" w:rsidRDefault="007A6359" w:rsidP="007A6359">
      <w:pPr>
        <w:jc w:val="both"/>
        <w:rPr>
          <w:rStyle w:val="Hipervnculo"/>
        </w:rPr>
      </w:pPr>
      <w:r>
        <w:rPr>
          <w:rStyle w:val="Hipervnculo"/>
        </w:rPr>
        <w:t>http://pirasoa.iavante.es</w:t>
      </w:r>
    </w:p>
    <w:p w14:paraId="7079443F" w14:textId="77777777" w:rsidR="00CD5512" w:rsidRDefault="00CD5512" w:rsidP="00A21786">
      <w:pPr>
        <w:jc w:val="both"/>
        <w:rPr>
          <w:b/>
          <w:color w:val="FF0000"/>
          <w:sz w:val="24"/>
          <w:szCs w:val="24"/>
        </w:rPr>
      </w:pPr>
    </w:p>
    <w:p w14:paraId="55701A0E" w14:textId="77777777" w:rsidR="00A21786" w:rsidRPr="006722E1" w:rsidRDefault="00A21786" w:rsidP="00A21786">
      <w:pPr>
        <w:jc w:val="both"/>
        <w:rPr>
          <w:b/>
          <w:color w:val="FF0000"/>
          <w:sz w:val="24"/>
          <w:szCs w:val="24"/>
        </w:rPr>
      </w:pPr>
      <w:r w:rsidRPr="006722E1">
        <w:rPr>
          <w:b/>
          <w:color w:val="FF0000"/>
          <w:sz w:val="24"/>
          <w:szCs w:val="24"/>
        </w:rPr>
        <w:t>Informe PIRASOA 2T 2017</w:t>
      </w:r>
    </w:p>
    <w:p w14:paraId="48A461A1" w14:textId="0DCE2E4A" w:rsidR="00A21786" w:rsidRDefault="00A21786" w:rsidP="00A21786">
      <w:pPr>
        <w:jc w:val="both"/>
        <w:rPr>
          <w:sz w:val="24"/>
          <w:szCs w:val="24"/>
        </w:rPr>
      </w:pPr>
      <w:r>
        <w:rPr>
          <w:sz w:val="24"/>
          <w:szCs w:val="24"/>
        </w:rPr>
        <w:t>Igualmente e</w:t>
      </w:r>
      <w:r w:rsidRPr="001C406B">
        <w:rPr>
          <w:sz w:val="24"/>
          <w:szCs w:val="24"/>
        </w:rPr>
        <w:t xml:space="preserve">n la página Web </w:t>
      </w:r>
      <w:r>
        <w:rPr>
          <w:sz w:val="24"/>
          <w:szCs w:val="24"/>
        </w:rPr>
        <w:t>PIRASOA se acaba de publicar el último informe PIRASOA correspondiente al 2º Trimestre de 2017.</w:t>
      </w:r>
    </w:p>
    <w:p w14:paraId="07D07462" w14:textId="38EC2CC7" w:rsidR="002B5EA3" w:rsidRPr="002B5EA3" w:rsidRDefault="002B5EA3" w:rsidP="002B5EA3">
      <w:pPr>
        <w:ind w:left="1134"/>
        <w:rPr>
          <w:rStyle w:val="Hipervnculo"/>
        </w:rPr>
      </w:pPr>
      <w:r w:rsidRPr="002B5EA3">
        <w:rPr>
          <w:rStyle w:val="Hipervnculo"/>
        </w:rPr>
        <w:t>http://pirasoa.iavante.es/course/view.php?id=3&amp;section=2</w:t>
      </w:r>
    </w:p>
    <w:p w14:paraId="65422F75" w14:textId="1A7D3738" w:rsidR="000B1AF4" w:rsidRDefault="00CD5512" w:rsidP="000B1AF4">
      <w:pPr>
        <w:ind w:left="708"/>
        <w:jc w:val="both"/>
      </w:pPr>
      <w:r>
        <w:rPr>
          <w:noProof/>
          <w:lang w:eastAsia="es-ES"/>
        </w:rPr>
        <w:drawing>
          <wp:anchor distT="0" distB="0" distL="114300" distR="114300" simplePos="0" relativeHeight="251730944" behindDoc="1" locked="0" layoutInCell="1" allowOverlap="1" wp14:anchorId="17440582" wp14:editId="5786C654">
            <wp:simplePos x="0" y="0"/>
            <wp:positionH relativeFrom="column">
              <wp:posOffset>654685</wp:posOffset>
            </wp:positionH>
            <wp:positionV relativeFrom="paragraph">
              <wp:posOffset>25400</wp:posOffset>
            </wp:positionV>
            <wp:extent cx="3162300" cy="2362200"/>
            <wp:effectExtent l="0" t="0" r="0" b="0"/>
            <wp:wrapTight wrapText="bothSides">
              <wp:wrapPolygon edited="0">
                <wp:start x="0" y="0"/>
                <wp:lineTo x="0" y="21426"/>
                <wp:lineTo x="21470" y="21426"/>
                <wp:lineTo x="21470"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B0B">
        <w:t>En este informe se d</w:t>
      </w:r>
      <w:r w:rsidR="000B1AF4">
        <w:t>estaca</w:t>
      </w:r>
      <w:r w:rsidR="000B1AF4" w:rsidRPr="000B1AF4">
        <w:t xml:space="preserve"> la reducción sostenida de la presión antibiótica global, tanto en hospitales como en Distritos, suponiendo en </w:t>
      </w:r>
      <w:r w:rsidR="00E12423">
        <w:t xml:space="preserve">atención </w:t>
      </w:r>
      <w:r w:rsidR="000B1AF4" w:rsidRPr="000B1AF4">
        <w:t xml:space="preserve">primaria una reducción del 17% de DDD con respecto al inicio del programa y en </w:t>
      </w:r>
      <w:r w:rsidR="00E12423">
        <w:t>hospitales</w:t>
      </w:r>
      <w:r w:rsidR="000B1AF4" w:rsidRPr="000B1AF4">
        <w:t xml:space="preserve"> de más del 18%; </w:t>
      </w:r>
    </w:p>
    <w:p w14:paraId="372390C4" w14:textId="3FBE60F4" w:rsidR="000B1AF4" w:rsidRPr="000B1AF4" w:rsidRDefault="000B1AF4" w:rsidP="000B1AF4">
      <w:pPr>
        <w:ind w:left="708"/>
        <w:jc w:val="both"/>
      </w:pPr>
      <w:r>
        <w:t>A</w:t>
      </w:r>
      <w:r w:rsidRPr="000B1AF4">
        <w:t xml:space="preserve">sí como la de antibióticos estratégicos como </w:t>
      </w:r>
      <w:r w:rsidR="002B5EA3">
        <w:t>C</w:t>
      </w:r>
      <w:r w:rsidRPr="000B1AF4">
        <w:t>arbape</w:t>
      </w:r>
      <w:r w:rsidR="002B5EA3">
        <w:t>ne</w:t>
      </w:r>
      <w:r w:rsidRPr="000B1AF4">
        <w:t>m en hospitales</w:t>
      </w:r>
      <w:r w:rsidR="002B5EA3">
        <w:t>;</w:t>
      </w:r>
      <w:r w:rsidRPr="000B1AF4">
        <w:t xml:space="preserve"> y Amoxicilina/clavulánico y Quinolonas en Distritos, suponiendo en este último caso bajadas del 14% y el 6% respectivamente.</w:t>
      </w:r>
    </w:p>
    <w:p w14:paraId="6A75934E" w14:textId="08659692" w:rsidR="0079519A" w:rsidRPr="0079519A" w:rsidRDefault="002B5EA3" w:rsidP="0079519A">
      <w:pPr>
        <w:ind w:left="708"/>
        <w:jc w:val="both"/>
      </w:pPr>
      <w:r>
        <w:t>Estos datos s</w:t>
      </w:r>
      <w:r w:rsidR="0079519A" w:rsidRPr="0079519A">
        <w:t>e pone</w:t>
      </w:r>
      <w:r>
        <w:t>n en relación a</w:t>
      </w:r>
      <w:r w:rsidR="0079519A" w:rsidRPr="0079519A">
        <w:t>l impacto positivo de las últimas jornadas provinciales PROAD</w:t>
      </w:r>
      <w:r>
        <w:t>,</w:t>
      </w:r>
      <w:r w:rsidR="0079519A" w:rsidRPr="0079519A">
        <w:t xml:space="preserve"> donde participaron más de 400 profesionales, la mayoría referentes locales.</w:t>
      </w:r>
    </w:p>
    <w:p w14:paraId="3BA10AF3" w14:textId="77777777" w:rsidR="00A21786" w:rsidRDefault="00A21786" w:rsidP="00A21786">
      <w:pPr>
        <w:jc w:val="both"/>
        <w:rPr>
          <w:sz w:val="24"/>
          <w:szCs w:val="24"/>
        </w:rPr>
      </w:pPr>
      <w:r>
        <w:rPr>
          <w:sz w:val="24"/>
          <w:szCs w:val="24"/>
        </w:rPr>
        <w:t xml:space="preserve">Todos los indicadores desde el inicio del programa se encuentran recogidos en formato Excel en la carpeta “Manuales y Datos_Años acumulados” en Sharepoint. </w:t>
      </w:r>
    </w:p>
    <w:p w14:paraId="2C2DF088" w14:textId="77777777" w:rsidR="00A21786" w:rsidRPr="002B5EA3" w:rsidRDefault="00A21786" w:rsidP="002B5EA3">
      <w:pPr>
        <w:ind w:left="1134"/>
        <w:rPr>
          <w:rStyle w:val="Hipervnculo"/>
        </w:rPr>
      </w:pPr>
      <w:r w:rsidRPr="002B5EA3">
        <w:rPr>
          <w:rStyle w:val="Hipervnculo"/>
        </w:rPr>
        <w:t>http://proyectos.sas.junta-andalucia.es/pirasoa/Manuales/Forms/AllItems.aspx</w:t>
      </w:r>
    </w:p>
    <w:p w14:paraId="79716C97" w14:textId="77777777" w:rsidR="009F1047" w:rsidRDefault="009F1047" w:rsidP="000B1AF4">
      <w:pPr>
        <w:jc w:val="both"/>
        <w:rPr>
          <w:b/>
          <w:color w:val="FF0000"/>
          <w:sz w:val="24"/>
          <w:szCs w:val="24"/>
        </w:rPr>
      </w:pPr>
    </w:p>
    <w:p w14:paraId="0F5FDF3C" w14:textId="77777777" w:rsidR="006722E1" w:rsidRDefault="006722E1" w:rsidP="000B1AF4">
      <w:pPr>
        <w:jc w:val="both"/>
        <w:rPr>
          <w:b/>
          <w:color w:val="FF0000"/>
          <w:sz w:val="24"/>
          <w:szCs w:val="24"/>
        </w:rPr>
      </w:pPr>
      <w:r>
        <w:rPr>
          <w:b/>
          <w:color w:val="FF0000"/>
          <w:sz w:val="24"/>
          <w:szCs w:val="24"/>
        </w:rPr>
        <w:t>Modificación indicador PROAD</w:t>
      </w:r>
      <w:r w:rsidR="009F1047">
        <w:rPr>
          <w:b/>
          <w:color w:val="FF0000"/>
          <w:sz w:val="24"/>
          <w:szCs w:val="24"/>
        </w:rPr>
        <w:t>-</w:t>
      </w:r>
      <w:r>
        <w:rPr>
          <w:b/>
          <w:color w:val="FF0000"/>
          <w:sz w:val="24"/>
          <w:szCs w:val="24"/>
        </w:rPr>
        <w:t>008</w:t>
      </w:r>
    </w:p>
    <w:p w14:paraId="6C03B65E" w14:textId="77777777" w:rsidR="006722E1" w:rsidRDefault="006722E1" w:rsidP="006722E1">
      <w:pPr>
        <w:jc w:val="both"/>
        <w:rPr>
          <w:sz w:val="24"/>
          <w:szCs w:val="24"/>
        </w:rPr>
      </w:pPr>
      <w:r>
        <w:rPr>
          <w:sz w:val="24"/>
          <w:szCs w:val="24"/>
        </w:rPr>
        <w:t xml:space="preserve">Por acuerdo del  Comité Científico PIRASOA se aprueba la </w:t>
      </w:r>
      <w:r w:rsidRPr="0079519A">
        <w:rPr>
          <w:sz w:val="24"/>
          <w:szCs w:val="24"/>
        </w:rPr>
        <w:t xml:space="preserve">modificación del Indicador PROAD008: Incidencia acumulada de pacientes con infección/colonización por Streptococcus pneumoniae resistente a penicilina y cefotaxima a solamente penicilina. </w:t>
      </w:r>
    </w:p>
    <w:p w14:paraId="4EC25AEC" w14:textId="77777777" w:rsidR="007A6359" w:rsidRDefault="007A6359" w:rsidP="006722E1">
      <w:pPr>
        <w:ind w:left="1134"/>
        <w:jc w:val="both"/>
        <w:rPr>
          <w:b/>
        </w:rPr>
      </w:pPr>
    </w:p>
    <w:p w14:paraId="54893398" w14:textId="5950EEF2" w:rsidR="00A21786" w:rsidRDefault="00927EE2" w:rsidP="00A21786">
      <w:pPr>
        <w:jc w:val="both"/>
        <w:rPr>
          <w:b/>
          <w:sz w:val="24"/>
          <w:szCs w:val="24"/>
        </w:rPr>
      </w:pPr>
      <w:r w:rsidRPr="003C53C2">
        <w:rPr>
          <w:rStyle w:val="Hipervnculo"/>
          <w:noProof/>
          <w:lang w:eastAsia="es-ES"/>
        </w:rPr>
        <mc:AlternateContent>
          <mc:Choice Requires="wps">
            <w:drawing>
              <wp:anchor distT="0" distB="0" distL="114300" distR="114300" simplePos="0" relativeHeight="251686912" behindDoc="0" locked="0" layoutInCell="1" allowOverlap="1" wp14:anchorId="49E2E107" wp14:editId="1FDF978C">
                <wp:simplePos x="0" y="0"/>
                <wp:positionH relativeFrom="margin">
                  <wp:posOffset>-2540</wp:posOffset>
                </wp:positionH>
                <wp:positionV relativeFrom="margin">
                  <wp:posOffset>88900</wp:posOffset>
                </wp:positionV>
                <wp:extent cx="557530" cy="9124950"/>
                <wp:effectExtent l="0" t="0" r="13970" b="19050"/>
                <wp:wrapSquare wrapText="bothSides"/>
                <wp:docPr id="4" name="Rectángulo 4"/>
                <wp:cNvGraphicFramePr/>
                <a:graphic xmlns:a="http://schemas.openxmlformats.org/drawingml/2006/main">
                  <a:graphicData uri="http://schemas.microsoft.com/office/word/2010/wordprocessingShape">
                    <wps:wsp>
                      <wps:cNvSpPr/>
                      <wps:spPr>
                        <a:xfrm>
                          <a:off x="0" y="0"/>
                          <a:ext cx="557530" cy="9124950"/>
                        </a:xfrm>
                        <a:prstGeom prst="rect">
                          <a:avLst/>
                        </a:prstGeom>
                        <a:solidFill>
                          <a:sysClr val="window" lastClr="FFFFFF"/>
                        </a:solidFill>
                        <a:ln w="12700" cap="flat" cmpd="sng" algn="ctr">
                          <a:solidFill>
                            <a:srgbClr val="70AD47"/>
                          </a:solidFill>
                          <a:prstDash val="solid"/>
                          <a:miter lim="800000"/>
                        </a:ln>
                        <a:effectLst/>
                      </wps:spPr>
                      <wps:txbx>
                        <w:txbxContent>
                          <w:p w14:paraId="66DD4B37" w14:textId="77777777" w:rsidR="00222DE7" w:rsidRPr="00D410B0" w:rsidRDefault="00222DE7" w:rsidP="00222DE7">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46C51">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noviembre</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2017</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Dirección del Programa</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2E107" id="Rectángulo 4" o:spid="_x0000_s1027" style="position:absolute;left:0;text-align:left;margin-left:-.2pt;margin-top:7pt;width:43.9pt;height:71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" fillcolor="window" strokecolor="#70ad47" strokeweight="1pt">
                <v:textbox style="layout-flow:vertical">
                  <w:txbxContent>
                    <w:p w14:paraId="66DD4B37" w14:textId="77777777" w:rsidR="00222DE7" w:rsidRPr="00D410B0" w:rsidRDefault="00222DE7" w:rsidP="00222DE7">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46C51">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noviembre</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2017</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Dirección del Programa</w:t>
                      </w:r>
                    </w:p>
                  </w:txbxContent>
                </v:textbox>
                <w10:wrap type="square" anchorx="margin" anchory="margin"/>
              </v:rect>
            </w:pict>
          </mc:Fallback>
        </mc:AlternateContent>
      </w:r>
      <w:r w:rsidR="009F1047">
        <w:rPr>
          <w:b/>
          <w:sz w:val="24"/>
          <w:szCs w:val="24"/>
          <w:highlight w:val="yellow"/>
        </w:rPr>
        <w:t>Noticias –Formación</w:t>
      </w:r>
    </w:p>
    <w:p w14:paraId="7A6300CE" w14:textId="77777777" w:rsidR="009F1047" w:rsidRDefault="00B7096B" w:rsidP="009F1047">
      <w:pPr>
        <w:ind w:left="1134"/>
        <w:jc w:val="both"/>
        <w:rPr>
          <w:sz w:val="24"/>
          <w:szCs w:val="24"/>
        </w:rPr>
      </w:pPr>
      <w:r>
        <w:rPr>
          <w:noProof/>
          <w:lang w:eastAsia="es-ES"/>
        </w:rPr>
        <w:drawing>
          <wp:anchor distT="0" distB="0" distL="114300" distR="114300" simplePos="0" relativeHeight="251745280" behindDoc="0" locked="0" layoutInCell="1" allowOverlap="1" wp14:anchorId="49B276AD" wp14:editId="2B0C81E8">
            <wp:simplePos x="0" y="0"/>
            <wp:positionH relativeFrom="column">
              <wp:posOffset>3731260</wp:posOffset>
            </wp:positionH>
            <wp:positionV relativeFrom="paragraph">
              <wp:posOffset>62865</wp:posOffset>
            </wp:positionV>
            <wp:extent cx="2562225" cy="1711325"/>
            <wp:effectExtent l="0" t="0" r="9525" b="317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225" cy="171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359">
        <w:rPr>
          <w:b/>
          <w:noProof/>
          <w:lang w:eastAsia="es-ES"/>
        </w:rPr>
        <mc:AlternateContent>
          <mc:Choice Requires="wps">
            <w:drawing>
              <wp:anchor distT="0" distB="0" distL="114300" distR="114300" simplePos="0" relativeHeight="251661312" behindDoc="0" locked="0" layoutInCell="1" allowOverlap="1" wp14:anchorId="4ED8A236" wp14:editId="67D3BE7E">
                <wp:simplePos x="0" y="0"/>
                <wp:positionH relativeFrom="margin">
                  <wp:posOffset>-2540</wp:posOffset>
                </wp:positionH>
                <wp:positionV relativeFrom="margin">
                  <wp:posOffset>441325</wp:posOffset>
                </wp:positionV>
                <wp:extent cx="557530" cy="8772525"/>
                <wp:effectExtent l="0" t="0" r="13970" b="28575"/>
                <wp:wrapSquare wrapText="bothSides"/>
                <wp:docPr id="23" name="Rectángulo 23"/>
                <wp:cNvGraphicFramePr/>
                <a:graphic xmlns:a="http://schemas.openxmlformats.org/drawingml/2006/main">
                  <a:graphicData uri="http://schemas.microsoft.com/office/word/2010/wordprocessingShape">
                    <wps:wsp>
                      <wps:cNvSpPr/>
                      <wps:spPr>
                        <a:xfrm>
                          <a:off x="0" y="0"/>
                          <a:ext cx="557530" cy="87725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FB7216C" w14:textId="77777777" w:rsidR="00C13E66" w:rsidRPr="00D410B0" w:rsidRDefault="00C13E66" w:rsidP="00C13E66">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8A236" id="Rectángulo 23" o:spid="_x0000_s1028" style="position:absolute;left:0;text-align:left;margin-left:-.2pt;margin-top:34.75pt;width:43.9pt;height:690.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" fillcolor="white [3201]" strokecolor="#70ad47 [3209]" strokeweight="1pt">
                <v:textbox style="layout-flow:vertical">
                  <w:txbxContent>
                    <w:p w14:paraId="2FB7216C" w14:textId="77777777" w:rsidR="00C13E66" w:rsidRPr="00D410B0" w:rsidRDefault="00C13E66" w:rsidP="00C13E66">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v:textbox>
                <w10:wrap type="square" anchorx="margin" anchory="margin"/>
              </v:rect>
            </w:pict>
          </mc:Fallback>
        </mc:AlternateContent>
      </w:r>
      <w:r w:rsidR="009F1047">
        <w:rPr>
          <w:sz w:val="24"/>
          <w:szCs w:val="24"/>
        </w:rPr>
        <w:t>Los cursos abiertos actualmente</w:t>
      </w:r>
      <w:r w:rsidR="00675B20">
        <w:rPr>
          <w:sz w:val="24"/>
          <w:szCs w:val="24"/>
        </w:rPr>
        <w:t>,</w:t>
      </w:r>
      <w:r w:rsidR="009F1047">
        <w:rPr>
          <w:sz w:val="24"/>
          <w:szCs w:val="24"/>
        </w:rPr>
        <w:t xml:space="preserve"> </w:t>
      </w:r>
      <w:r w:rsidR="00675B20">
        <w:rPr>
          <w:sz w:val="24"/>
          <w:szCs w:val="24"/>
        </w:rPr>
        <w:t xml:space="preserve">y que vienen recogidos en la página Web, </w:t>
      </w:r>
      <w:r w:rsidR="009F1047">
        <w:rPr>
          <w:sz w:val="24"/>
          <w:szCs w:val="24"/>
        </w:rPr>
        <w:t>son la s</w:t>
      </w:r>
      <w:r w:rsidR="009F1047" w:rsidRPr="009F1047">
        <w:rPr>
          <w:sz w:val="24"/>
          <w:szCs w:val="24"/>
        </w:rPr>
        <w:t>egunda edición</w:t>
      </w:r>
      <w:r w:rsidR="009F1047">
        <w:rPr>
          <w:sz w:val="24"/>
          <w:szCs w:val="24"/>
        </w:rPr>
        <w:t xml:space="preserve"> del </w:t>
      </w:r>
      <w:r w:rsidR="009F1047" w:rsidRPr="009F1047">
        <w:rPr>
          <w:sz w:val="24"/>
          <w:szCs w:val="24"/>
        </w:rPr>
        <w:t>IRAS básico,</w:t>
      </w:r>
      <w:r w:rsidR="009F1047">
        <w:rPr>
          <w:sz w:val="24"/>
          <w:szCs w:val="24"/>
        </w:rPr>
        <w:t xml:space="preserve"> el</w:t>
      </w:r>
      <w:r w:rsidR="009F1047" w:rsidRPr="009F1047">
        <w:rPr>
          <w:sz w:val="24"/>
          <w:szCs w:val="24"/>
        </w:rPr>
        <w:t xml:space="preserve"> PROA básico para farmacéuticos comunitarios (CACOF), </w:t>
      </w:r>
      <w:r w:rsidR="009F1047">
        <w:rPr>
          <w:sz w:val="24"/>
          <w:szCs w:val="24"/>
        </w:rPr>
        <w:t xml:space="preserve">y el </w:t>
      </w:r>
      <w:r w:rsidR="009F1047" w:rsidRPr="009F1047">
        <w:rPr>
          <w:sz w:val="24"/>
          <w:szCs w:val="24"/>
        </w:rPr>
        <w:t xml:space="preserve">PROA básico para médicos (CACM). </w:t>
      </w:r>
    </w:p>
    <w:p w14:paraId="4322D719" w14:textId="77777777" w:rsidR="00B7096B" w:rsidRPr="009F1047" w:rsidRDefault="00B7096B" w:rsidP="009F1047">
      <w:pPr>
        <w:ind w:left="1134"/>
        <w:jc w:val="both"/>
        <w:rPr>
          <w:sz w:val="24"/>
          <w:szCs w:val="24"/>
        </w:rPr>
      </w:pPr>
      <w:r>
        <w:rPr>
          <w:sz w:val="24"/>
          <w:szCs w:val="24"/>
        </w:rPr>
        <w:t>Estos cursos se pueden consultar en la página web:</w:t>
      </w:r>
    </w:p>
    <w:p w14:paraId="19E0713B" w14:textId="77777777" w:rsidR="00CD5512" w:rsidRDefault="00CD5512" w:rsidP="000E67DE">
      <w:pPr>
        <w:ind w:left="1134"/>
        <w:rPr>
          <w:rStyle w:val="Hipervnculo"/>
        </w:rPr>
      </w:pPr>
    </w:p>
    <w:p w14:paraId="2AA2A217" w14:textId="77777777" w:rsidR="00675B20" w:rsidRPr="00675B20" w:rsidRDefault="00675B20" w:rsidP="000E67DE">
      <w:pPr>
        <w:ind w:left="1134"/>
        <w:rPr>
          <w:rStyle w:val="Hipervnculo"/>
        </w:rPr>
      </w:pPr>
      <w:r w:rsidRPr="00675B20">
        <w:rPr>
          <w:rStyle w:val="Hipervnculo"/>
        </w:rPr>
        <w:t>http://pirasoa.iavante.es/mod/page/view.php?id=332</w:t>
      </w:r>
    </w:p>
    <w:p w14:paraId="3C311530" w14:textId="77777777" w:rsidR="00675B20" w:rsidRDefault="00675B20" w:rsidP="007A6359">
      <w:pPr>
        <w:ind w:left="1134"/>
        <w:jc w:val="both"/>
        <w:rPr>
          <w:sz w:val="24"/>
          <w:szCs w:val="24"/>
        </w:rPr>
      </w:pPr>
    </w:p>
    <w:p w14:paraId="42069B31" w14:textId="6440B40A" w:rsidR="00B7096B" w:rsidRPr="00B7096B" w:rsidRDefault="009F1047" w:rsidP="007A6359">
      <w:pPr>
        <w:ind w:left="1134"/>
        <w:jc w:val="both"/>
      </w:pPr>
      <w:r>
        <w:rPr>
          <w:sz w:val="24"/>
          <w:szCs w:val="24"/>
        </w:rPr>
        <w:t>Además está p</w:t>
      </w:r>
      <w:r w:rsidRPr="009F1047">
        <w:rPr>
          <w:sz w:val="24"/>
          <w:szCs w:val="24"/>
        </w:rPr>
        <w:t xml:space="preserve">endiente otra edición </w:t>
      </w:r>
      <w:r w:rsidR="00DF259B">
        <w:rPr>
          <w:sz w:val="24"/>
          <w:szCs w:val="24"/>
        </w:rPr>
        <w:t xml:space="preserve">del </w:t>
      </w:r>
      <w:r w:rsidRPr="009F1047">
        <w:rPr>
          <w:sz w:val="24"/>
          <w:szCs w:val="24"/>
        </w:rPr>
        <w:t>PROA básico, así como de dos nuevas ediciones de IRAS básico</w:t>
      </w:r>
      <w:r>
        <w:rPr>
          <w:sz w:val="24"/>
          <w:szCs w:val="24"/>
        </w:rPr>
        <w:t xml:space="preserve">, y se está </w:t>
      </w:r>
      <w:r w:rsidRPr="009F1047">
        <w:rPr>
          <w:sz w:val="24"/>
          <w:szCs w:val="24"/>
        </w:rPr>
        <w:t xml:space="preserve">ultimando un nuevo curso IRAS-PROA sobre lucha contra bacterias </w:t>
      </w:r>
      <w:r w:rsidRPr="00B7096B">
        <w:rPr>
          <w:sz w:val="24"/>
          <w:szCs w:val="24"/>
        </w:rPr>
        <w:t>multiresistentes</w:t>
      </w:r>
      <w:r w:rsidRPr="00B7096B">
        <w:t>.</w:t>
      </w:r>
      <w:r w:rsidR="007A6359" w:rsidRPr="00B7096B">
        <w:t xml:space="preserve"> </w:t>
      </w:r>
    </w:p>
    <w:p w14:paraId="127C8EF4" w14:textId="77777777" w:rsidR="007A6359" w:rsidRPr="007A6359" w:rsidRDefault="00B7096B" w:rsidP="007A6359">
      <w:pPr>
        <w:ind w:left="1134"/>
        <w:jc w:val="both"/>
        <w:rPr>
          <w:sz w:val="24"/>
          <w:szCs w:val="24"/>
        </w:rPr>
      </w:pPr>
      <w:r w:rsidRPr="00B7096B">
        <w:t>Este curso tiene por título</w:t>
      </w:r>
      <w:r w:rsidR="007A6359" w:rsidRPr="007A6359">
        <w:rPr>
          <w:b/>
        </w:rPr>
        <w:t xml:space="preserve"> </w:t>
      </w:r>
      <w:r w:rsidR="007A6359" w:rsidRPr="007A6359">
        <w:rPr>
          <w:sz w:val="24"/>
          <w:szCs w:val="24"/>
        </w:rPr>
        <w:t>“</w:t>
      </w:r>
      <w:r w:rsidR="007A6359" w:rsidRPr="000E67DE">
        <w:rPr>
          <w:b/>
          <w:sz w:val="24"/>
          <w:szCs w:val="24"/>
        </w:rPr>
        <w:t>La lucha contra las bacterias multirresistentes</w:t>
      </w:r>
      <w:r w:rsidR="007A6359" w:rsidRPr="007A6359">
        <w:rPr>
          <w:sz w:val="24"/>
          <w:szCs w:val="24"/>
        </w:rPr>
        <w:t xml:space="preserve">: aplicación práctica integrada de los conceptos del control de infección y de los programas de optimización de antimicrobianos” </w:t>
      </w:r>
    </w:p>
    <w:p w14:paraId="3973A2C2" w14:textId="6E0EEBA4" w:rsidR="009F1047" w:rsidRPr="007A6359" w:rsidRDefault="009F1047" w:rsidP="009F1047">
      <w:pPr>
        <w:ind w:left="1134"/>
        <w:jc w:val="both"/>
      </w:pPr>
      <w:r w:rsidRPr="007A6359">
        <w:t>Esta última actividad que ha sido promovida por PIRASOA, organizada por FPS-Línea IAVANTE y subvencionada por MSD, tiene prevista su inicio en febrero de 2018</w:t>
      </w:r>
      <w:r w:rsidR="007A6359" w:rsidRPr="007A6359">
        <w:t>, está dirigida a médicos, farmacéuticos y enfermeras interesadas por la lucha contra las resistencias bacterianas, sin limitación de plazas.</w:t>
      </w:r>
    </w:p>
    <w:p w14:paraId="2437B589" w14:textId="0F5027D0" w:rsidR="009F1047" w:rsidRDefault="00CA5A3F" w:rsidP="007A6359">
      <w:pPr>
        <w:jc w:val="both"/>
        <w:rPr>
          <w:rStyle w:val="Hipervnculo"/>
          <w:sz w:val="24"/>
          <w:szCs w:val="24"/>
        </w:rPr>
      </w:pPr>
      <w:hyperlink r:id="rId11" w:history="1">
        <w:r w:rsidR="00DF259B" w:rsidRPr="00615600">
          <w:rPr>
            <w:rStyle w:val="Hipervnculo"/>
            <w:sz w:val="24"/>
            <w:szCs w:val="24"/>
          </w:rPr>
          <w:t>http://www.iavante.es/es/detalle-curso/2289</w:t>
        </w:r>
      </w:hyperlink>
    </w:p>
    <w:p w14:paraId="082094F3" w14:textId="53B43BAD" w:rsidR="00DF259B" w:rsidRDefault="00DF259B" w:rsidP="00FF4530">
      <w:pPr>
        <w:rPr>
          <w:lang w:val="es-ES_tradnl"/>
        </w:rPr>
      </w:pPr>
    </w:p>
    <w:p w14:paraId="083C0012" w14:textId="44623DA1" w:rsidR="00FF4530" w:rsidRPr="00FF4530" w:rsidRDefault="00CD5512" w:rsidP="00DF259B">
      <w:pPr>
        <w:jc w:val="both"/>
        <w:rPr>
          <w:lang w:val="es-ES_tradnl"/>
        </w:rPr>
      </w:pPr>
      <w:r>
        <w:rPr>
          <w:noProof/>
          <w:lang w:eastAsia="es-ES"/>
        </w:rPr>
        <w:drawing>
          <wp:anchor distT="0" distB="0" distL="114300" distR="114300" simplePos="0" relativeHeight="251751424" behindDoc="1" locked="0" layoutInCell="1" allowOverlap="1" wp14:anchorId="4D0E7788" wp14:editId="15661E72">
            <wp:simplePos x="0" y="0"/>
            <wp:positionH relativeFrom="column">
              <wp:posOffset>2035810</wp:posOffset>
            </wp:positionH>
            <wp:positionV relativeFrom="paragraph">
              <wp:posOffset>772160</wp:posOffset>
            </wp:positionV>
            <wp:extent cx="2854960" cy="1924050"/>
            <wp:effectExtent l="0" t="0" r="254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496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7DE">
        <w:rPr>
          <w:lang w:val="es-ES_tradnl"/>
        </w:rPr>
        <w:t xml:space="preserve">Aprovechamos para informar que dentro de la actualización de la página web se ha modificado el </w:t>
      </w:r>
      <w:r w:rsidR="000E67DE" w:rsidRPr="00CD5512">
        <w:rPr>
          <w:b/>
          <w:lang w:val="es-ES_tradnl"/>
        </w:rPr>
        <w:t>apartado de formación</w:t>
      </w:r>
      <w:r w:rsidR="000E67DE">
        <w:rPr>
          <w:lang w:val="es-ES_tradnl"/>
        </w:rPr>
        <w:t xml:space="preserve"> para hacerlo más intuitivo, incluyendo un apartado de formación continuada con los cursos celebrados </w:t>
      </w:r>
      <w:r w:rsidR="00DF259B">
        <w:rPr>
          <w:lang w:val="es-ES_tradnl"/>
        </w:rPr>
        <w:t>(</w:t>
      </w:r>
      <w:r w:rsidR="000E67DE">
        <w:rPr>
          <w:lang w:val="es-ES_tradnl"/>
        </w:rPr>
        <w:t>y su documentación de libre acceso</w:t>
      </w:r>
      <w:r w:rsidR="00DF259B">
        <w:rPr>
          <w:lang w:val="es-ES_tradnl"/>
        </w:rPr>
        <w:t>)</w:t>
      </w:r>
      <w:r w:rsidR="000E67DE">
        <w:rPr>
          <w:lang w:val="es-ES_tradnl"/>
        </w:rPr>
        <w:t>, así como otro apartado de convocatorias con los cursos vigentes.</w:t>
      </w:r>
    </w:p>
    <w:p w14:paraId="00DB67F8" w14:textId="77777777" w:rsidR="00FF4530" w:rsidRPr="00FF4530" w:rsidRDefault="00FF4530" w:rsidP="00FF4530">
      <w:pPr>
        <w:rPr>
          <w:lang w:val="es-ES_tradnl"/>
        </w:rPr>
      </w:pPr>
    </w:p>
    <w:p w14:paraId="7C3035C2" w14:textId="77777777" w:rsidR="00FF4530" w:rsidRPr="000E67DE" w:rsidRDefault="00FF4530" w:rsidP="00FF4530">
      <w:pPr>
        <w:rPr>
          <w:lang w:val="es-ES_tradnl"/>
        </w:rPr>
      </w:pPr>
    </w:p>
    <w:p w14:paraId="608B5B2C" w14:textId="77777777" w:rsidR="00675B20" w:rsidRDefault="00675B20" w:rsidP="00FF4530"/>
    <w:p w14:paraId="5D358A90" w14:textId="77777777" w:rsidR="00675B20" w:rsidRPr="00FF4530" w:rsidRDefault="00675B20" w:rsidP="00FF4530"/>
    <w:p w14:paraId="6A119F82" w14:textId="77777777" w:rsidR="00FF4530" w:rsidRDefault="00FF4530" w:rsidP="00DC6CE2">
      <w:pPr>
        <w:ind w:left="1134"/>
        <w:jc w:val="both"/>
        <w:rPr>
          <w:b/>
          <w:highlight w:val="yellow"/>
        </w:rPr>
      </w:pPr>
    </w:p>
    <w:p w14:paraId="41213F54" w14:textId="77777777" w:rsidR="00B7096B" w:rsidRDefault="00B7096B" w:rsidP="00927EE2">
      <w:pPr>
        <w:jc w:val="both"/>
        <w:rPr>
          <w:b/>
          <w:sz w:val="24"/>
          <w:szCs w:val="24"/>
          <w:highlight w:val="yellow"/>
        </w:rPr>
      </w:pPr>
    </w:p>
    <w:p w14:paraId="33875215" w14:textId="77777777" w:rsidR="000E67DE" w:rsidRDefault="000E67DE" w:rsidP="00927EE2">
      <w:pPr>
        <w:jc w:val="both"/>
        <w:rPr>
          <w:b/>
          <w:sz w:val="24"/>
          <w:szCs w:val="24"/>
          <w:highlight w:val="yellow"/>
        </w:rPr>
      </w:pPr>
    </w:p>
    <w:p w14:paraId="58D7262E" w14:textId="77777777" w:rsidR="000E67DE" w:rsidRDefault="000E67DE" w:rsidP="00927EE2">
      <w:pPr>
        <w:jc w:val="both"/>
        <w:rPr>
          <w:b/>
          <w:sz w:val="24"/>
          <w:szCs w:val="24"/>
          <w:highlight w:val="yellow"/>
        </w:rPr>
      </w:pPr>
    </w:p>
    <w:p w14:paraId="09AAA77A" w14:textId="77777777" w:rsidR="00CD5512" w:rsidRDefault="00CD5512" w:rsidP="00927EE2">
      <w:pPr>
        <w:jc w:val="both"/>
        <w:rPr>
          <w:b/>
          <w:sz w:val="24"/>
          <w:szCs w:val="24"/>
          <w:highlight w:val="yellow"/>
        </w:rPr>
      </w:pPr>
    </w:p>
    <w:p w14:paraId="5264B701" w14:textId="77777777" w:rsidR="00CD5512" w:rsidRDefault="00CD5512" w:rsidP="00927EE2">
      <w:pPr>
        <w:jc w:val="both"/>
        <w:rPr>
          <w:b/>
          <w:sz w:val="24"/>
          <w:szCs w:val="24"/>
          <w:highlight w:val="yellow"/>
        </w:rPr>
      </w:pPr>
    </w:p>
    <w:p w14:paraId="50E0A0EE" w14:textId="1ABA2FF9" w:rsidR="00927EE2" w:rsidRPr="0094239C" w:rsidRDefault="00927EE2" w:rsidP="00927EE2">
      <w:pPr>
        <w:jc w:val="both"/>
        <w:rPr>
          <w:b/>
          <w:sz w:val="24"/>
          <w:szCs w:val="24"/>
        </w:rPr>
      </w:pPr>
      <w:r w:rsidRPr="0094239C">
        <w:rPr>
          <w:b/>
          <w:sz w:val="24"/>
          <w:szCs w:val="24"/>
          <w:highlight w:val="yellow"/>
        </w:rPr>
        <w:t xml:space="preserve">Noticias </w:t>
      </w:r>
      <w:r w:rsidR="00124A09">
        <w:rPr>
          <w:b/>
          <w:sz w:val="24"/>
          <w:szCs w:val="24"/>
          <w:highlight w:val="yellow"/>
        </w:rPr>
        <w:t xml:space="preserve">-Difusión </w:t>
      </w:r>
      <w:r w:rsidRPr="0094239C">
        <w:rPr>
          <w:b/>
          <w:sz w:val="24"/>
          <w:szCs w:val="24"/>
        </w:rPr>
        <w:t xml:space="preserve"> </w:t>
      </w:r>
    </w:p>
    <w:p w14:paraId="548AABB8" w14:textId="77777777" w:rsidR="00927EE2" w:rsidRPr="00927EE2" w:rsidRDefault="00927EE2" w:rsidP="00927EE2">
      <w:pPr>
        <w:ind w:left="1134"/>
        <w:jc w:val="both"/>
        <w:rPr>
          <w:b/>
          <w:color w:val="FF0000"/>
        </w:rPr>
      </w:pPr>
      <w:r w:rsidRPr="00927EE2">
        <w:rPr>
          <w:b/>
          <w:color w:val="FF0000"/>
        </w:rPr>
        <w:t>V Encuentro PIRASOA</w:t>
      </w:r>
    </w:p>
    <w:p w14:paraId="66EA82D7" w14:textId="40254B8F" w:rsidR="00EC66CF" w:rsidRPr="00EC66CF" w:rsidRDefault="00EC66CF" w:rsidP="00EC66CF">
      <w:pPr>
        <w:ind w:left="1134"/>
        <w:jc w:val="both"/>
      </w:pPr>
      <w:r w:rsidRPr="00EC66CF">
        <w:t>El pasado día 1</w:t>
      </w:r>
      <w:r>
        <w:t>4</w:t>
      </w:r>
      <w:r w:rsidRPr="00EC66CF">
        <w:t xml:space="preserve"> de noviembre, coincidiendo con </w:t>
      </w:r>
      <w:r>
        <w:t>la semana mundial</w:t>
      </w:r>
      <w:r w:rsidRPr="00EC66CF">
        <w:t xml:space="preserve"> del uso prudente de l</w:t>
      </w:r>
      <w:r w:rsidR="00883FD2">
        <w:t xml:space="preserve">os antibióticos, se celebró el </w:t>
      </w:r>
      <w:r w:rsidRPr="00EC66CF">
        <w:t xml:space="preserve">V Encuentro PIRASOA, en el salón de actos del Hospital </w:t>
      </w:r>
      <w:r>
        <w:t>Materno Infantil del H</w:t>
      </w:r>
      <w:r w:rsidR="00884E3E">
        <w:t>ospital</w:t>
      </w:r>
      <w:r>
        <w:t xml:space="preserve"> Regional de Málaga.</w:t>
      </w:r>
      <w:r w:rsidR="00884E3E" w:rsidRPr="00884E3E">
        <w:rPr>
          <w:noProof/>
          <w:sz w:val="27"/>
          <w:szCs w:val="27"/>
          <w:lang w:eastAsia="es-ES"/>
        </w:rPr>
        <w:t xml:space="preserve"> </w:t>
      </w:r>
    </w:p>
    <w:p w14:paraId="4DAA5982" w14:textId="414978A6" w:rsidR="00EC66CF" w:rsidRPr="00EC66CF" w:rsidRDefault="00B7096B" w:rsidP="00EC66CF">
      <w:pPr>
        <w:ind w:left="1134"/>
        <w:jc w:val="both"/>
      </w:pPr>
      <w:r>
        <w:rPr>
          <w:noProof/>
          <w:sz w:val="27"/>
          <w:szCs w:val="27"/>
          <w:lang w:eastAsia="es-ES"/>
        </w:rPr>
        <w:drawing>
          <wp:anchor distT="0" distB="0" distL="114300" distR="114300" simplePos="0" relativeHeight="251737088" behindDoc="0" locked="0" layoutInCell="1" allowOverlap="1" wp14:anchorId="61DAE5BD" wp14:editId="25AC612C">
            <wp:simplePos x="0" y="0"/>
            <wp:positionH relativeFrom="column">
              <wp:posOffset>2835910</wp:posOffset>
            </wp:positionH>
            <wp:positionV relativeFrom="paragraph">
              <wp:posOffset>36195</wp:posOffset>
            </wp:positionV>
            <wp:extent cx="3380105" cy="2110105"/>
            <wp:effectExtent l="0" t="0" r="0" b="444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0105" cy="211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423">
        <w:t>El programa abordó</w:t>
      </w:r>
      <w:r w:rsidR="00EC66CF" w:rsidRPr="00EC66CF">
        <w:t xml:space="preserve"> dos temas de actualidad en sendas mesas redondas</w:t>
      </w:r>
      <w:r w:rsidR="00DF259B">
        <w:t xml:space="preserve">: </w:t>
      </w:r>
      <w:r w:rsidR="00EC66CF" w:rsidRPr="00EC66CF">
        <w:t xml:space="preserve">"Los programas de optimización de antimicrobianos en Atención Primaria" y "Los avances en la lucha contra las resistencias microbianas". </w:t>
      </w:r>
    </w:p>
    <w:p w14:paraId="1B389D2E" w14:textId="1B8191E8" w:rsidR="00EC66CF" w:rsidRPr="00EC66CF" w:rsidRDefault="00EC66CF" w:rsidP="00EC66CF">
      <w:pPr>
        <w:ind w:left="1134"/>
        <w:jc w:val="both"/>
      </w:pPr>
      <w:r>
        <w:t>Este</w:t>
      </w:r>
      <w:r w:rsidRPr="00EC66CF">
        <w:t xml:space="preserve"> encuentro </w:t>
      </w:r>
      <w:r w:rsidR="00884E3E">
        <w:t>tenía</w:t>
      </w:r>
      <w:r>
        <w:t xml:space="preserve"> como objetivo fortalecer, </w:t>
      </w:r>
      <w:r w:rsidRPr="00EC66CF">
        <w:t xml:space="preserve">aún más, el espíritu de trabajo en equipo multidisciplinar del programa </w:t>
      </w:r>
      <w:r w:rsidR="00884E3E" w:rsidRPr="003C53C2">
        <w:rPr>
          <w:rStyle w:val="Hipervnculo"/>
          <w:noProof/>
          <w:lang w:eastAsia="es-ES"/>
        </w:rPr>
        <mc:AlternateContent>
          <mc:Choice Requires="wps">
            <w:drawing>
              <wp:anchor distT="0" distB="0" distL="114300" distR="114300" simplePos="0" relativeHeight="251739136" behindDoc="0" locked="0" layoutInCell="1" allowOverlap="1" wp14:anchorId="3C5F3C0B" wp14:editId="2C8F3F36">
                <wp:simplePos x="0" y="0"/>
                <wp:positionH relativeFrom="margin">
                  <wp:posOffset>-2540</wp:posOffset>
                </wp:positionH>
                <wp:positionV relativeFrom="margin">
                  <wp:posOffset>88900</wp:posOffset>
                </wp:positionV>
                <wp:extent cx="557530" cy="9124950"/>
                <wp:effectExtent l="0" t="0" r="13970" b="19050"/>
                <wp:wrapSquare wrapText="bothSides"/>
                <wp:docPr id="12" name="Rectángulo 12"/>
                <wp:cNvGraphicFramePr/>
                <a:graphic xmlns:a="http://schemas.openxmlformats.org/drawingml/2006/main">
                  <a:graphicData uri="http://schemas.microsoft.com/office/word/2010/wordprocessingShape">
                    <wps:wsp>
                      <wps:cNvSpPr/>
                      <wps:spPr>
                        <a:xfrm>
                          <a:off x="0" y="0"/>
                          <a:ext cx="557530" cy="9124950"/>
                        </a:xfrm>
                        <a:prstGeom prst="rect">
                          <a:avLst/>
                        </a:prstGeom>
                        <a:solidFill>
                          <a:sysClr val="window" lastClr="FFFFFF"/>
                        </a:solidFill>
                        <a:ln w="12700" cap="flat" cmpd="sng" algn="ctr">
                          <a:solidFill>
                            <a:srgbClr val="70AD47"/>
                          </a:solidFill>
                          <a:prstDash val="solid"/>
                          <a:miter lim="800000"/>
                        </a:ln>
                        <a:effectLst/>
                      </wps:spPr>
                      <wps:txbx>
                        <w:txbxContent>
                          <w:p w14:paraId="0CF55A21" w14:textId="77777777" w:rsidR="00884E3E" w:rsidRPr="00D410B0" w:rsidRDefault="00884E3E" w:rsidP="00884E3E">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46C51">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noviembre</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2017</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Dirección del Programa</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F3C0B" id="Rectángulo 12" o:spid="_x0000_s1029" style="position:absolute;left:0;text-align:left;margin-left:-.2pt;margin-top:7pt;width:43.9pt;height:718.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" fillcolor="window" strokecolor="#70ad47" strokeweight="1pt">
                <v:textbox style="layout-flow:vertical">
                  <w:txbxContent>
                    <w:p w14:paraId="0CF55A21" w14:textId="77777777" w:rsidR="00884E3E" w:rsidRPr="00D410B0" w:rsidRDefault="00884E3E" w:rsidP="00884E3E">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46C51">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noviembre</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2017</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Dirección del Programa</w:t>
                      </w:r>
                    </w:p>
                  </w:txbxContent>
                </v:textbox>
                <w10:wrap type="square" anchorx="margin" anchory="margin"/>
              </v:rect>
            </w:pict>
          </mc:Fallback>
        </mc:AlternateContent>
      </w:r>
      <w:r w:rsidRPr="00EC66CF">
        <w:t xml:space="preserve">PIRASOA, imprescindible para que podamos conseguir el éxito en </w:t>
      </w:r>
      <w:r>
        <w:t>la</w:t>
      </w:r>
      <w:r w:rsidRPr="00EC66CF">
        <w:t xml:space="preserve"> lucha contra las bact</w:t>
      </w:r>
      <w:r w:rsidR="00E12423">
        <w:t>erias multirresistentes,</w:t>
      </w:r>
      <w:r w:rsidRPr="00EC66CF">
        <w:t xml:space="preserve"> que es la clave de los buenos resultados que estamos </w:t>
      </w:r>
      <w:r w:rsidR="00883FD2">
        <w:t>alcanzando</w:t>
      </w:r>
      <w:r>
        <w:t>,</w:t>
      </w:r>
      <w:r w:rsidRPr="00EC66CF">
        <w:t xml:space="preserve"> y que nos acercan a los objetivos que nos marcamos al comenzar el programa hace </w:t>
      </w:r>
      <w:r>
        <w:t>más de tres años.</w:t>
      </w:r>
      <w:r w:rsidRPr="00EC66CF">
        <w:rPr>
          <w:noProof/>
          <w:lang w:eastAsia="es-ES"/>
        </w:rPr>
        <w:t xml:space="preserve"> </w:t>
      </w:r>
    </w:p>
    <w:p w14:paraId="65F2B617" w14:textId="77777777" w:rsidR="00EC66CF" w:rsidRDefault="00884E3E" w:rsidP="00EC66CF">
      <w:pPr>
        <w:ind w:left="1134"/>
        <w:jc w:val="both"/>
      </w:pPr>
      <w:r>
        <w:t>Las presentaciones han sido cargadas en la página web PIRASOA:</w:t>
      </w:r>
    </w:p>
    <w:p w14:paraId="2B407C07" w14:textId="77777777" w:rsidR="00884E3E" w:rsidRPr="00884E3E" w:rsidRDefault="00884E3E" w:rsidP="00884E3E">
      <w:pPr>
        <w:jc w:val="both"/>
        <w:rPr>
          <w:rStyle w:val="Hipervnculo"/>
          <w:sz w:val="24"/>
          <w:szCs w:val="24"/>
        </w:rPr>
      </w:pPr>
      <w:r w:rsidRPr="00884E3E">
        <w:rPr>
          <w:rStyle w:val="Hipervnculo"/>
          <w:sz w:val="24"/>
          <w:szCs w:val="24"/>
        </w:rPr>
        <w:t>http://pirasoa.iavante.es/course/view.php?id=3&amp;section=5</w:t>
      </w:r>
    </w:p>
    <w:p w14:paraId="63E2F30E" w14:textId="77777777" w:rsidR="00EC66CF" w:rsidRDefault="00EC66CF" w:rsidP="00927EE2">
      <w:pPr>
        <w:ind w:left="1134"/>
        <w:jc w:val="both"/>
        <w:rPr>
          <w:b/>
          <w:color w:val="FF0000"/>
        </w:rPr>
      </w:pPr>
    </w:p>
    <w:p w14:paraId="14934A1D" w14:textId="77777777" w:rsidR="00927EE2" w:rsidRPr="00927EE2" w:rsidRDefault="00927EE2" w:rsidP="00DF259B">
      <w:pPr>
        <w:jc w:val="both"/>
        <w:rPr>
          <w:b/>
          <w:color w:val="FF0000"/>
        </w:rPr>
      </w:pPr>
      <w:r w:rsidRPr="00927EE2">
        <w:rPr>
          <w:b/>
          <w:color w:val="FF0000"/>
        </w:rPr>
        <w:t>Presentación PIRASOA en la FEMS</w:t>
      </w:r>
    </w:p>
    <w:p w14:paraId="718EEED5" w14:textId="548C4774" w:rsidR="00310C8C" w:rsidRPr="00111039" w:rsidRDefault="00310C8C" w:rsidP="001162F4">
      <w:pPr>
        <w:jc w:val="both"/>
      </w:pPr>
      <w:r>
        <w:t>En el mes de julio se celebró en Valencia el</w:t>
      </w:r>
      <w:r w:rsidR="001162F4">
        <w:t xml:space="preserve"> 7º</w:t>
      </w:r>
      <w:r>
        <w:t xml:space="preserve"> </w:t>
      </w:r>
      <w:r w:rsidR="001162F4">
        <w:t>C</w:t>
      </w:r>
      <w:r>
        <w:t>ongreso de la</w:t>
      </w:r>
      <w:r w:rsidRPr="00111039">
        <w:t xml:space="preserve"> Federación de Sociedades Microbiológicas Europeas </w:t>
      </w:r>
      <w:r>
        <w:t>(FEMS)</w:t>
      </w:r>
      <w:r w:rsidR="00DF259B">
        <w:t xml:space="preserve"> en colaboración</w:t>
      </w:r>
      <w:r w:rsidRPr="00111039">
        <w:t xml:space="preserve"> la Sociedad Española de Microbiología (SEM)</w:t>
      </w:r>
      <w:r>
        <w:t>,</w:t>
      </w:r>
      <w:r w:rsidRPr="00111039">
        <w:t xml:space="preserve"> </w:t>
      </w:r>
      <w:r w:rsidR="001162F4">
        <w:t>entre cuyos objetivos estaba la</w:t>
      </w:r>
      <w:r>
        <w:t xml:space="preserve"> actualización </w:t>
      </w:r>
      <w:r w:rsidR="00DF259B">
        <w:t>en</w:t>
      </w:r>
      <w:r>
        <w:t xml:space="preserve"> </w:t>
      </w:r>
      <w:r w:rsidR="00DF259B">
        <w:t>las resistencias</w:t>
      </w:r>
      <w:r w:rsidR="001162F4">
        <w:t xml:space="preserve"> e infecciones </w:t>
      </w:r>
      <w:r w:rsidRPr="00111039">
        <w:t>microbianas</w:t>
      </w:r>
      <w:r w:rsidR="001162F4">
        <w:t>.</w:t>
      </w:r>
    </w:p>
    <w:p w14:paraId="136D5958" w14:textId="77777777" w:rsidR="00310C8C" w:rsidRPr="005C4BD6" w:rsidRDefault="00310C8C" w:rsidP="00310C8C">
      <w:pPr>
        <w:rPr>
          <w:lang w:val="en-US"/>
        </w:rPr>
      </w:pPr>
      <w:r>
        <w:rPr>
          <w:noProof/>
          <w:lang w:eastAsia="es-ES"/>
        </w:rPr>
        <w:drawing>
          <wp:inline distT="0" distB="0" distL="0" distR="0" wp14:anchorId="172BB426" wp14:editId="02AAD772">
            <wp:extent cx="3743325" cy="1098441"/>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6005" cy="1105096"/>
                    </a:xfrm>
                    <a:prstGeom prst="rect">
                      <a:avLst/>
                    </a:prstGeom>
                    <a:noFill/>
                  </pic:spPr>
                </pic:pic>
              </a:graphicData>
            </a:graphic>
          </wp:inline>
        </w:drawing>
      </w:r>
    </w:p>
    <w:p w14:paraId="65093119" w14:textId="07B33223" w:rsidR="00310C8C" w:rsidRPr="00904B04" w:rsidRDefault="00310C8C" w:rsidP="00310C8C">
      <w:pPr>
        <w:rPr>
          <w:lang w:val="en-US"/>
        </w:rPr>
      </w:pPr>
      <w:r w:rsidRPr="00904B04">
        <w:rPr>
          <w:lang w:val="en-US"/>
        </w:rPr>
        <w:t>En este foro, José Miguel Cisneros, coordinador del Programa, participó presentando PIRASOA con una ponencia titulada “The P</w:t>
      </w:r>
      <w:r w:rsidR="00883FD2">
        <w:rPr>
          <w:lang w:val="en-US"/>
        </w:rPr>
        <w:t>IRASOA, a model of integration</w:t>
      </w:r>
      <w:r w:rsidRPr="00904B04">
        <w:rPr>
          <w:lang w:val="en-US"/>
        </w:rPr>
        <w:t xml:space="preserve"> of hospital and community antimicrobial stewardship and infection control programs</w:t>
      </w:r>
      <w:r>
        <w:rPr>
          <w:lang w:val="en-US"/>
        </w:rPr>
        <w:t>”</w:t>
      </w:r>
    </w:p>
    <w:p w14:paraId="2CAD8BC3" w14:textId="77777777" w:rsidR="00310C8C" w:rsidRPr="001162F4" w:rsidRDefault="00310C8C" w:rsidP="001162F4">
      <w:pPr>
        <w:rPr>
          <w:rStyle w:val="Hipervnculo"/>
          <w:sz w:val="24"/>
          <w:szCs w:val="24"/>
          <w:lang w:val="en-US"/>
        </w:rPr>
      </w:pPr>
      <w:r w:rsidRPr="00310C8C">
        <w:rPr>
          <w:lang w:val="en-US"/>
        </w:rPr>
        <w:t xml:space="preserve"> </w:t>
      </w:r>
      <w:r w:rsidRPr="001162F4">
        <w:rPr>
          <w:rStyle w:val="Hipervnculo"/>
          <w:sz w:val="24"/>
          <w:szCs w:val="24"/>
          <w:lang w:val="en-US"/>
        </w:rPr>
        <w:t>http://www.fems-microbiology2017.kenes.com/scientific-information/programme-outline#.WWhuKRXyjcs</w:t>
      </w:r>
    </w:p>
    <w:p w14:paraId="18D77F19" w14:textId="77777777" w:rsidR="00E95E20" w:rsidRDefault="00E95E20" w:rsidP="00927EE2">
      <w:pPr>
        <w:ind w:left="1134"/>
        <w:jc w:val="both"/>
        <w:rPr>
          <w:b/>
          <w:color w:val="FF0000"/>
          <w:lang w:val="en-US"/>
        </w:rPr>
      </w:pPr>
    </w:p>
    <w:p w14:paraId="1E33B1F5" w14:textId="77777777" w:rsidR="00D26B27" w:rsidRDefault="00D26B27" w:rsidP="00927EE2">
      <w:pPr>
        <w:ind w:left="1134"/>
        <w:jc w:val="both"/>
        <w:rPr>
          <w:b/>
          <w:color w:val="FF0000"/>
          <w:lang w:val="en-US"/>
        </w:rPr>
      </w:pPr>
    </w:p>
    <w:p w14:paraId="403ECF9B" w14:textId="77777777" w:rsidR="00D26B27" w:rsidRDefault="00D26B27" w:rsidP="00927EE2">
      <w:pPr>
        <w:ind w:left="1134"/>
        <w:jc w:val="both"/>
        <w:rPr>
          <w:b/>
          <w:color w:val="FF0000"/>
          <w:lang w:val="en-US"/>
        </w:rPr>
      </w:pPr>
    </w:p>
    <w:p w14:paraId="3B1CCA4B" w14:textId="77777777" w:rsidR="00927EE2" w:rsidRPr="00927EE2" w:rsidRDefault="00927EE2" w:rsidP="00927EE2">
      <w:pPr>
        <w:ind w:left="1134"/>
        <w:jc w:val="both"/>
        <w:rPr>
          <w:b/>
          <w:color w:val="FF0000"/>
        </w:rPr>
      </w:pPr>
      <w:r w:rsidRPr="00927EE2">
        <w:rPr>
          <w:b/>
          <w:color w:val="FF0000"/>
        </w:rPr>
        <w:t>Presentaci</w:t>
      </w:r>
      <w:r w:rsidR="005A3C32">
        <w:rPr>
          <w:b/>
          <w:color w:val="FF0000"/>
        </w:rPr>
        <w:t>ón PIRASOA en el Europarlamento</w:t>
      </w:r>
    </w:p>
    <w:p w14:paraId="249E070E" w14:textId="41326930" w:rsidR="00DF259B" w:rsidRPr="00E12423" w:rsidRDefault="00DF259B" w:rsidP="005A3C32">
      <w:pPr>
        <w:rPr>
          <w:noProof/>
          <w:lang w:eastAsia="es-ES"/>
        </w:rPr>
      </w:pPr>
      <w:r w:rsidRPr="00B01D0D">
        <w:rPr>
          <w:i/>
          <w:noProof/>
          <w:lang w:eastAsia="es-ES"/>
        </w:rPr>
        <w:drawing>
          <wp:anchor distT="0" distB="0" distL="114300" distR="114300" simplePos="0" relativeHeight="251740160" behindDoc="0" locked="0" layoutInCell="1" allowOverlap="1" wp14:anchorId="48FC643F" wp14:editId="2920C00B">
            <wp:simplePos x="0" y="0"/>
            <wp:positionH relativeFrom="column">
              <wp:posOffset>683260</wp:posOffset>
            </wp:positionH>
            <wp:positionV relativeFrom="paragraph">
              <wp:posOffset>83820</wp:posOffset>
            </wp:positionV>
            <wp:extent cx="1790700" cy="2535862"/>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90700" cy="2535862"/>
                    </a:xfrm>
                    <a:prstGeom prst="rect">
                      <a:avLst/>
                    </a:prstGeom>
                  </pic:spPr>
                </pic:pic>
              </a:graphicData>
            </a:graphic>
          </wp:anchor>
        </w:drawing>
      </w:r>
      <w:r w:rsidR="008D2995">
        <w:rPr>
          <w:noProof/>
          <w:lang w:eastAsia="es-ES"/>
        </w:rPr>
        <w:t>El 4 de septiembre se celebró</w:t>
      </w:r>
      <w:r w:rsidR="00B01D0D">
        <w:rPr>
          <w:noProof/>
          <w:lang w:eastAsia="es-ES"/>
        </w:rPr>
        <w:t xml:space="preserve"> en el Europarlamento</w:t>
      </w:r>
      <w:r w:rsidR="008D2995">
        <w:rPr>
          <w:noProof/>
          <w:lang w:eastAsia="es-ES"/>
        </w:rPr>
        <w:t xml:space="preserve"> </w:t>
      </w:r>
      <w:r w:rsidR="005A3C32" w:rsidRPr="005A3C32">
        <w:rPr>
          <w:noProof/>
          <w:lang w:eastAsia="es-ES"/>
        </w:rPr>
        <w:t>la jornada "Bacterias</w:t>
      </w:r>
      <w:r w:rsidR="008D2995">
        <w:rPr>
          <w:noProof/>
          <w:lang w:eastAsia="es-ES"/>
        </w:rPr>
        <w:t xml:space="preserve"> más</w:t>
      </w:r>
      <w:r w:rsidR="005A3C32" w:rsidRPr="005A3C32">
        <w:rPr>
          <w:noProof/>
          <w:lang w:eastAsia="es-ES"/>
        </w:rPr>
        <w:t xml:space="preserve"> fuertes. </w:t>
      </w:r>
      <w:r w:rsidR="005A3C32" w:rsidRPr="00883FD2">
        <w:rPr>
          <w:noProof/>
          <w:lang w:eastAsia="es-ES"/>
        </w:rPr>
        <w:t xml:space="preserve">Antimicrobianos </w:t>
      </w:r>
      <w:r w:rsidR="008D2995" w:rsidRPr="00883FD2">
        <w:rPr>
          <w:noProof/>
          <w:lang w:eastAsia="es-ES"/>
        </w:rPr>
        <w:t xml:space="preserve">más </w:t>
      </w:r>
      <w:r w:rsidR="005A3C32" w:rsidRPr="00883FD2">
        <w:rPr>
          <w:noProof/>
          <w:lang w:eastAsia="es-ES"/>
        </w:rPr>
        <w:t>débiles. 1.00</w:t>
      </w:r>
      <w:r w:rsidR="008D2995" w:rsidRPr="00883FD2">
        <w:rPr>
          <w:noProof/>
          <w:lang w:eastAsia="es-ES"/>
        </w:rPr>
        <w:t xml:space="preserve">0.000 muertes en Europa en 2050. </w:t>
      </w:r>
      <w:r w:rsidR="008D2995" w:rsidRPr="00E12423">
        <w:rPr>
          <w:noProof/>
          <w:lang w:eastAsia="es-ES"/>
        </w:rPr>
        <w:t>Un plan de acción a</w:t>
      </w:r>
      <w:r w:rsidR="00883FD2" w:rsidRPr="00E12423">
        <w:rPr>
          <w:noProof/>
          <w:lang w:eastAsia="es-ES"/>
        </w:rPr>
        <w:t>ntimicrobiano fuerte y urgente”.</w:t>
      </w:r>
    </w:p>
    <w:p w14:paraId="5A897BEE" w14:textId="4A7A7F94" w:rsidR="00381744" w:rsidRPr="00B01D0D" w:rsidRDefault="00DF259B" w:rsidP="005A3C32">
      <w:pPr>
        <w:rPr>
          <w:lang w:val="en-US"/>
        </w:rPr>
      </w:pPr>
      <w:r>
        <w:rPr>
          <w:noProof/>
          <w:lang w:val="en-US" w:eastAsia="es-ES"/>
        </w:rPr>
        <w:t>Esta jornada fue organizada</w:t>
      </w:r>
      <w:r w:rsidR="008D2995" w:rsidRPr="00B01D0D">
        <w:rPr>
          <w:noProof/>
          <w:lang w:val="en-US" w:eastAsia="es-ES"/>
        </w:rPr>
        <w:t xml:space="preserve"> por </w:t>
      </w:r>
      <w:r w:rsidR="00B01D0D" w:rsidRPr="00B01D0D">
        <w:rPr>
          <w:i/>
          <w:noProof/>
          <w:lang w:val="en-US" w:eastAsia="es-ES"/>
        </w:rPr>
        <w:t xml:space="preserve">The Policy Department for Economic, Scientific and Quality of Life Policies </w:t>
      </w:r>
      <w:r w:rsidR="00B01D0D" w:rsidRPr="00883FD2">
        <w:rPr>
          <w:lang w:val="en-US"/>
        </w:rPr>
        <w:t>and</w:t>
      </w:r>
      <w:r w:rsidR="00883FD2">
        <w:rPr>
          <w:i/>
          <w:lang w:val="en-US"/>
        </w:rPr>
        <w:t xml:space="preserve"> T</w:t>
      </w:r>
      <w:r w:rsidR="005A3C32" w:rsidRPr="00B01D0D">
        <w:rPr>
          <w:i/>
          <w:lang w:val="en-US"/>
        </w:rPr>
        <w:t>he Committee on the Environment, Public Health and Food Safety (ENVI</w:t>
      </w:r>
      <w:r w:rsidR="008D2995" w:rsidRPr="00B01D0D">
        <w:rPr>
          <w:i/>
          <w:lang w:val="en-US"/>
        </w:rPr>
        <w:t>)</w:t>
      </w:r>
      <w:r>
        <w:rPr>
          <w:i/>
          <w:lang w:val="en-US"/>
        </w:rPr>
        <w:t>.</w:t>
      </w:r>
    </w:p>
    <w:p w14:paraId="0E0794FF" w14:textId="424B27C0" w:rsidR="008D2995" w:rsidRDefault="00883FD2" w:rsidP="005A3C32">
      <w:r>
        <w:t>El</w:t>
      </w:r>
      <w:r w:rsidR="00381744">
        <w:t xml:space="preserve"> objetivo fue sensibilizar a los europarlamentarios sobre </w:t>
      </w:r>
      <w:r w:rsidR="00DF259B">
        <w:t>el</w:t>
      </w:r>
      <w:r w:rsidR="00381744">
        <w:t xml:space="preserve"> grave problema de salud pública</w:t>
      </w:r>
      <w:r w:rsidR="00DF259B">
        <w:t xml:space="preserve"> que suponen las resistencias bacterianas</w:t>
      </w:r>
      <w:r w:rsidR="00381744">
        <w:t xml:space="preserve"> y promover la financiación del Plan UE de lucha contra las resistencias, puesto en marcha en junio.</w:t>
      </w:r>
      <w:r w:rsidR="00381744" w:rsidRPr="00381744">
        <w:rPr>
          <w:noProof/>
          <w:lang w:eastAsia="es-ES"/>
        </w:rPr>
        <w:t xml:space="preserve"> </w:t>
      </w:r>
    </w:p>
    <w:p w14:paraId="53EBB0BC" w14:textId="1166DBD1" w:rsidR="00381744" w:rsidRDefault="00DF259B" w:rsidP="005A3C32">
      <w:r>
        <w:rPr>
          <w:noProof/>
          <w:lang w:eastAsia="es-ES"/>
        </w:rPr>
        <w:drawing>
          <wp:anchor distT="0" distB="0" distL="114300" distR="114300" simplePos="0" relativeHeight="251741184" behindDoc="0" locked="0" layoutInCell="1" allowOverlap="1" wp14:anchorId="6EE14FB6" wp14:editId="563F276B">
            <wp:simplePos x="0" y="0"/>
            <wp:positionH relativeFrom="column">
              <wp:posOffset>3493135</wp:posOffset>
            </wp:positionH>
            <wp:positionV relativeFrom="paragraph">
              <wp:posOffset>99695</wp:posOffset>
            </wp:positionV>
            <wp:extent cx="2886075" cy="1860550"/>
            <wp:effectExtent l="0" t="0" r="9525" b="635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6075" cy="1860550"/>
                    </a:xfrm>
                    <a:prstGeom prst="rect">
                      <a:avLst/>
                    </a:prstGeom>
                    <a:noFill/>
                    <a:ln>
                      <a:noFill/>
                    </a:ln>
                  </pic:spPr>
                </pic:pic>
              </a:graphicData>
            </a:graphic>
          </wp:anchor>
        </w:drawing>
      </w:r>
    </w:p>
    <w:p w14:paraId="13E7FBAF" w14:textId="04BE3E40" w:rsidR="005A3C32" w:rsidRDefault="00381744" w:rsidP="005A3C32">
      <w:r>
        <w:t>E</w:t>
      </w:r>
      <w:r w:rsidR="008D2995">
        <w:t>n este marco</w:t>
      </w:r>
      <w:r w:rsidR="005A3C32">
        <w:rPr>
          <w:noProof/>
          <w:lang w:eastAsia="es-ES"/>
        </w:rPr>
        <w:t xml:space="preserve">, </w:t>
      </w:r>
      <w:r>
        <w:t>junto a destacados miembros de la OMS, SANTE o ECDC,</w:t>
      </w:r>
      <w:r w:rsidRPr="005A3C32">
        <w:t xml:space="preserve"> </w:t>
      </w:r>
      <w:r w:rsidR="005A3C32" w:rsidRPr="005A3C32">
        <w:t>José Miguel Cisneros</w:t>
      </w:r>
      <w:r w:rsidR="00DF259B">
        <w:t xml:space="preserve"> presentó</w:t>
      </w:r>
      <w:r>
        <w:t xml:space="preserve"> el programa PIRASOA</w:t>
      </w:r>
      <w:r w:rsidR="008D2995">
        <w:t xml:space="preserve"> </w:t>
      </w:r>
      <w:r>
        <w:t>con</w:t>
      </w:r>
      <w:r w:rsidR="008D2995">
        <w:t xml:space="preserve"> la ponencia</w:t>
      </w:r>
      <w:r w:rsidR="00DF259B">
        <w:t xml:space="preserve"> titulada</w:t>
      </w:r>
      <w:r w:rsidR="008D2995">
        <w:t>:</w:t>
      </w:r>
    </w:p>
    <w:p w14:paraId="45AF24D1" w14:textId="77777777" w:rsidR="008D2995" w:rsidRPr="00883FD2" w:rsidRDefault="00381744" w:rsidP="005A3C32">
      <w:pPr>
        <w:rPr>
          <w:i/>
          <w:lang w:val="en-US"/>
        </w:rPr>
      </w:pPr>
      <w:r w:rsidRPr="00883FD2">
        <w:rPr>
          <w:i/>
          <w:noProof/>
          <w:color w:val="0563C1" w:themeColor="hyperlink"/>
          <w:u w:val="single"/>
          <w:lang w:eastAsia="es-ES"/>
        </w:rPr>
        <mc:AlternateContent>
          <mc:Choice Requires="wps">
            <w:drawing>
              <wp:anchor distT="0" distB="0" distL="114300" distR="114300" simplePos="0" relativeHeight="251743232" behindDoc="0" locked="0" layoutInCell="1" allowOverlap="1" wp14:anchorId="118CD3F3" wp14:editId="62ABCC8B">
                <wp:simplePos x="0" y="0"/>
                <wp:positionH relativeFrom="margin">
                  <wp:posOffset>0</wp:posOffset>
                </wp:positionH>
                <wp:positionV relativeFrom="margin">
                  <wp:posOffset>75565</wp:posOffset>
                </wp:positionV>
                <wp:extent cx="557530" cy="9210675"/>
                <wp:effectExtent l="0" t="0" r="13970" b="28575"/>
                <wp:wrapSquare wrapText="bothSides"/>
                <wp:docPr id="16" name="Rectángulo 16"/>
                <wp:cNvGraphicFramePr/>
                <a:graphic xmlns:a="http://schemas.openxmlformats.org/drawingml/2006/main">
                  <a:graphicData uri="http://schemas.microsoft.com/office/word/2010/wordprocessingShape">
                    <wps:wsp>
                      <wps:cNvSpPr/>
                      <wps:spPr>
                        <a:xfrm>
                          <a:off x="0" y="0"/>
                          <a:ext cx="557530" cy="9210675"/>
                        </a:xfrm>
                        <a:prstGeom prst="rect">
                          <a:avLst/>
                        </a:prstGeom>
                        <a:solidFill>
                          <a:sysClr val="window" lastClr="FFFFFF"/>
                        </a:solidFill>
                        <a:ln w="12700" cap="flat" cmpd="sng" algn="ctr">
                          <a:solidFill>
                            <a:srgbClr val="70AD47"/>
                          </a:solidFill>
                          <a:prstDash val="solid"/>
                          <a:miter lim="800000"/>
                        </a:ln>
                        <a:effectLst/>
                      </wps:spPr>
                      <wps:txbx>
                        <w:txbxContent>
                          <w:p w14:paraId="679E98CA" w14:textId="77777777" w:rsidR="00381744" w:rsidRPr="00D410B0" w:rsidRDefault="00381744" w:rsidP="00381744">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46C51">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noviembre</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2017</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Dirección del Programa</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CD3F3" id="Rectángulo 16" o:spid="_x0000_s1030" style="position:absolute;margin-left:0;margin-top:5.95pt;width:43.9pt;height:725.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" fillcolor="window" strokecolor="#70ad47" strokeweight="1pt">
                <v:textbox style="layout-flow:vertical">
                  <w:txbxContent>
                    <w:p w14:paraId="679E98CA" w14:textId="77777777" w:rsidR="00381744" w:rsidRPr="00D410B0" w:rsidRDefault="00381744" w:rsidP="00381744">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46C51">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noviembre</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2017</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Dirección del Programa</w:t>
                      </w:r>
                    </w:p>
                  </w:txbxContent>
                </v:textbox>
                <w10:wrap type="square" anchorx="margin" anchory="margin"/>
              </v:rect>
            </w:pict>
          </mc:Fallback>
        </mc:AlternateContent>
      </w:r>
      <w:r w:rsidR="008D2995" w:rsidRPr="00883FD2">
        <w:rPr>
          <w:i/>
          <w:lang w:val="en-US"/>
        </w:rPr>
        <w:t>“The fight against antimicrobial resistance in Europe through research, and the Andalusian PIRASOA program. Two examples of success still to be completed”</w:t>
      </w:r>
    </w:p>
    <w:p w14:paraId="68E89149" w14:textId="77777777" w:rsidR="005A3C32" w:rsidRPr="00381744" w:rsidRDefault="00381744" w:rsidP="005A3C32">
      <w:pPr>
        <w:rPr>
          <w:rStyle w:val="Hipervnculo"/>
          <w:sz w:val="24"/>
          <w:szCs w:val="24"/>
          <w:lang w:val="en-US"/>
        </w:rPr>
      </w:pPr>
      <w:r w:rsidRPr="00381744">
        <w:rPr>
          <w:rStyle w:val="Hipervnculo"/>
          <w:sz w:val="24"/>
          <w:szCs w:val="24"/>
          <w:lang w:val="en-US"/>
        </w:rPr>
        <w:t>http://www.europarl.europa.eu/committees/en/envi/events-workshops.html?id=20170622WKS00661</w:t>
      </w:r>
    </w:p>
    <w:p w14:paraId="3D1A97BA" w14:textId="77777777" w:rsidR="00B01D0D" w:rsidRPr="00927E02" w:rsidRDefault="00B01D0D" w:rsidP="00381744">
      <w:pPr>
        <w:jc w:val="both"/>
        <w:rPr>
          <w:b/>
          <w:color w:val="FF0000"/>
          <w:lang w:val="en-US"/>
        </w:rPr>
      </w:pPr>
    </w:p>
    <w:p w14:paraId="403B9E3A" w14:textId="77777777" w:rsidR="00927EE2" w:rsidRDefault="00927EE2" w:rsidP="00381744">
      <w:pPr>
        <w:jc w:val="both"/>
        <w:rPr>
          <w:b/>
          <w:color w:val="FF0000"/>
        </w:rPr>
      </w:pPr>
      <w:r w:rsidRPr="00927EE2">
        <w:rPr>
          <w:b/>
          <w:color w:val="FF0000"/>
        </w:rPr>
        <w:t>Rueda de prensa de la Consejera //  Renovación Convenios.</w:t>
      </w:r>
    </w:p>
    <w:p w14:paraId="4A31E0E0" w14:textId="66561A03" w:rsidR="00B01D0D" w:rsidRPr="00B01D0D" w:rsidRDefault="00FF4530" w:rsidP="00381744">
      <w:pPr>
        <w:jc w:val="both"/>
      </w:pPr>
      <w:r>
        <w:rPr>
          <w:rFonts w:ascii="Verdana" w:hAnsi="Verdana" w:cs="Lucida Grande"/>
          <w:noProof/>
          <w:sz w:val="19"/>
          <w:szCs w:val="19"/>
          <w:lang w:eastAsia="es-ES"/>
        </w:rPr>
        <w:drawing>
          <wp:anchor distT="0" distB="0" distL="114300" distR="114300" simplePos="0" relativeHeight="251744256" behindDoc="0" locked="0" layoutInCell="1" allowOverlap="1" wp14:anchorId="2B98F3DB" wp14:editId="25CFDA43">
            <wp:simplePos x="0" y="0"/>
            <wp:positionH relativeFrom="column">
              <wp:posOffset>683260</wp:posOffset>
            </wp:positionH>
            <wp:positionV relativeFrom="paragraph">
              <wp:posOffset>570865</wp:posOffset>
            </wp:positionV>
            <wp:extent cx="2857500" cy="1857375"/>
            <wp:effectExtent l="0" t="0" r="0" b="9525"/>
            <wp:wrapSquare wrapText="bothSides"/>
            <wp:docPr id="19" name="Imagen 1" descr="Imagen de la noticia: Andalucía reduce un 17% el uso de antibióticos en centros de salud y casi un 16% en hospit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de la noticia: Andalucía reduce un 17% el uso de antibióticos en centros de salud y casi un 16% en hospitale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857375"/>
                    </a:xfrm>
                    <a:prstGeom prst="rect">
                      <a:avLst/>
                    </a:prstGeom>
                    <a:noFill/>
                    <a:ln>
                      <a:noFill/>
                    </a:ln>
                  </pic:spPr>
                </pic:pic>
              </a:graphicData>
            </a:graphic>
          </wp:anchor>
        </w:drawing>
      </w:r>
      <w:r w:rsidR="00B01D0D">
        <w:t xml:space="preserve">El 6 de noviembre </w:t>
      </w:r>
      <w:r w:rsidR="00B01D0D" w:rsidRPr="00B01D0D">
        <w:t xml:space="preserve">la consejera de Salud, Marina Álvarez, </w:t>
      </w:r>
      <w:r w:rsidR="00883FD2">
        <w:t>ofreció</w:t>
      </w:r>
      <w:r>
        <w:t xml:space="preserve"> una</w:t>
      </w:r>
      <w:r w:rsidR="00B01D0D" w:rsidRPr="00B01D0D">
        <w:t xml:space="preserve"> rueda de prensa </w:t>
      </w:r>
      <w:r>
        <w:t xml:space="preserve">sobre el programa PIRASOA, </w:t>
      </w:r>
      <w:r w:rsidR="00B01D0D" w:rsidRPr="00B01D0D">
        <w:t xml:space="preserve">en la que </w:t>
      </w:r>
      <w:r>
        <w:t>estuvo</w:t>
      </w:r>
      <w:r w:rsidR="00B01D0D" w:rsidRPr="00B01D0D">
        <w:t xml:space="preserve"> acompañada por</w:t>
      </w:r>
      <w:r w:rsidR="00883FD2">
        <w:t xml:space="preserve"> el</w:t>
      </w:r>
      <w:r w:rsidR="00B01D0D" w:rsidRPr="00B01D0D">
        <w:t xml:space="preserve"> </w:t>
      </w:r>
      <w:r>
        <w:t>coordinador</w:t>
      </w:r>
      <w:r w:rsidR="00B01D0D" w:rsidRPr="00B01D0D">
        <w:t xml:space="preserve"> José Miguel Cisneros, y los presidentes de los consejos andaluces de los colegios oficiales de Médicos, Farmacéuticos y Dentistas, Juan Antonio Repetto, Antonio Mingorance </w:t>
      </w:r>
      <w:r>
        <w:t>y Luis Cáceres, respectivamente, aprovechando la renovación de los convenios que mantiene el SAS con los tres Consejos.</w:t>
      </w:r>
    </w:p>
    <w:p w14:paraId="768CC7FD" w14:textId="4FD812E1" w:rsidR="00B01D0D" w:rsidRPr="00B01D0D" w:rsidRDefault="00FF4530" w:rsidP="00B01D0D">
      <w:pPr>
        <w:jc w:val="both"/>
      </w:pPr>
      <w:r>
        <w:t xml:space="preserve">En esta ocasión </w:t>
      </w:r>
      <w:r w:rsidR="00B01D0D" w:rsidRPr="00B01D0D">
        <w:t>Marina Álvarez reconoce y agradece el esfuerzo y la implicación de los profesionales del sistema sanitario para luchar contra las bacterias resistentes mejorando el perfil de prescripción</w:t>
      </w:r>
      <w:r w:rsidR="00DF259B">
        <w:t>.</w:t>
      </w:r>
    </w:p>
    <w:p w14:paraId="11E13437" w14:textId="77777777" w:rsidR="00B01D0D" w:rsidRPr="00927E02" w:rsidRDefault="00FF4530" w:rsidP="00FF4530">
      <w:pPr>
        <w:rPr>
          <w:rStyle w:val="Hipervnculo"/>
          <w:sz w:val="24"/>
          <w:szCs w:val="24"/>
        </w:rPr>
      </w:pPr>
      <w:r w:rsidRPr="00927E02">
        <w:rPr>
          <w:rStyle w:val="Hipervnculo"/>
          <w:sz w:val="24"/>
          <w:szCs w:val="24"/>
        </w:rPr>
        <w:t>http://www.sas.junta-andalucia.es/principal/noticia.asp?codcontenido=29993</w:t>
      </w:r>
    </w:p>
    <w:p w14:paraId="079CECD6" w14:textId="77777777" w:rsidR="00B7096B" w:rsidRDefault="003E1AEB" w:rsidP="00381744">
      <w:pPr>
        <w:jc w:val="both"/>
        <w:rPr>
          <w:b/>
          <w:color w:val="FF0000"/>
        </w:rPr>
      </w:pPr>
      <w:r w:rsidRPr="001C406B">
        <w:rPr>
          <w:noProof/>
          <w:color w:val="0563C1" w:themeColor="hyperlink"/>
          <w:sz w:val="24"/>
          <w:szCs w:val="24"/>
          <w:u w:val="single"/>
          <w:lang w:eastAsia="es-ES"/>
        </w:rPr>
        <mc:AlternateContent>
          <mc:Choice Requires="wps">
            <w:drawing>
              <wp:anchor distT="0" distB="0" distL="114300" distR="114300" simplePos="0" relativeHeight="251700224" behindDoc="0" locked="0" layoutInCell="1" allowOverlap="1" wp14:anchorId="310ED142" wp14:editId="207EA160">
                <wp:simplePos x="0" y="0"/>
                <wp:positionH relativeFrom="margin">
                  <wp:posOffset>0</wp:posOffset>
                </wp:positionH>
                <wp:positionV relativeFrom="margin">
                  <wp:posOffset>66040</wp:posOffset>
                </wp:positionV>
                <wp:extent cx="557530" cy="9210675"/>
                <wp:effectExtent l="0" t="0" r="13970" b="28575"/>
                <wp:wrapSquare wrapText="bothSides"/>
                <wp:docPr id="20" name="Rectángulo 20"/>
                <wp:cNvGraphicFramePr/>
                <a:graphic xmlns:a="http://schemas.openxmlformats.org/drawingml/2006/main">
                  <a:graphicData uri="http://schemas.microsoft.com/office/word/2010/wordprocessingShape">
                    <wps:wsp>
                      <wps:cNvSpPr/>
                      <wps:spPr>
                        <a:xfrm>
                          <a:off x="0" y="0"/>
                          <a:ext cx="557530" cy="9210675"/>
                        </a:xfrm>
                        <a:prstGeom prst="rect">
                          <a:avLst/>
                        </a:prstGeom>
                        <a:solidFill>
                          <a:sysClr val="window" lastClr="FFFFFF"/>
                        </a:solidFill>
                        <a:ln w="12700" cap="flat" cmpd="sng" algn="ctr">
                          <a:solidFill>
                            <a:srgbClr val="70AD47"/>
                          </a:solidFill>
                          <a:prstDash val="solid"/>
                          <a:miter lim="800000"/>
                        </a:ln>
                        <a:effectLst/>
                      </wps:spPr>
                      <wps:txbx>
                        <w:txbxContent>
                          <w:p w14:paraId="2CCAD0C8" w14:textId="77777777" w:rsidR="007920D3" w:rsidRPr="00D410B0" w:rsidRDefault="007920D3" w:rsidP="007920D3">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marzo 2017</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Dirección del Programa</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ED142" id="Rectángulo 20" o:spid="_x0000_s1031" style="position:absolute;left:0;text-align:left;margin-left:0;margin-top:5.2pt;width:43.9pt;height:725.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" fillcolor="window" strokecolor="#70ad47" strokeweight="1pt">
                <v:textbox style="layout-flow:vertical">
                  <w:txbxContent>
                    <w:p w14:paraId="2CCAD0C8" w14:textId="77777777" w:rsidR="007920D3" w:rsidRPr="00D410B0" w:rsidRDefault="007920D3" w:rsidP="007920D3">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marzo 2017</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Dirección del Programa</w:t>
                      </w:r>
                    </w:p>
                  </w:txbxContent>
                </v:textbox>
                <w10:wrap type="square" anchorx="margin" anchory="margin"/>
              </v:rect>
            </w:pict>
          </mc:Fallback>
        </mc:AlternateContent>
      </w:r>
    </w:p>
    <w:p w14:paraId="532B3D5C" w14:textId="37B9FBBC" w:rsidR="00883FD2" w:rsidRDefault="00883FD2" w:rsidP="00381744">
      <w:pPr>
        <w:jc w:val="both"/>
        <w:rPr>
          <w:b/>
          <w:color w:val="FF0000"/>
        </w:rPr>
      </w:pPr>
    </w:p>
    <w:p w14:paraId="2A3692D4" w14:textId="46ED7158" w:rsidR="00927EE2" w:rsidRPr="00927EE2" w:rsidRDefault="00883FD2" w:rsidP="00381744">
      <w:pPr>
        <w:jc w:val="both"/>
        <w:rPr>
          <w:b/>
          <w:color w:val="FF0000"/>
          <w:highlight w:val="yellow"/>
        </w:rPr>
      </w:pPr>
      <w:r w:rsidRPr="00927E02">
        <w:rPr>
          <w:rFonts w:ascii="Times New Roman" w:eastAsia="Times New Roman" w:hAnsi="Times New Roman" w:cs="Times New Roman"/>
          <w:noProof/>
          <w:color w:val="0000FF"/>
          <w:sz w:val="24"/>
          <w:szCs w:val="24"/>
          <w:u w:val="single"/>
          <w:lang w:eastAsia="es-ES"/>
        </w:rPr>
        <mc:AlternateContent>
          <mc:Choice Requires="wps">
            <w:drawing>
              <wp:anchor distT="0" distB="0" distL="114300" distR="114300" simplePos="0" relativeHeight="251754496" behindDoc="0" locked="0" layoutInCell="1" allowOverlap="1" wp14:anchorId="28681366" wp14:editId="1FCB929A">
                <wp:simplePos x="0" y="0"/>
                <wp:positionH relativeFrom="margin">
                  <wp:posOffset>0</wp:posOffset>
                </wp:positionH>
                <wp:positionV relativeFrom="margin">
                  <wp:posOffset>94615</wp:posOffset>
                </wp:positionV>
                <wp:extent cx="557530" cy="9210675"/>
                <wp:effectExtent l="0" t="0" r="13970" b="28575"/>
                <wp:wrapSquare wrapText="bothSides"/>
                <wp:docPr id="1" name="Rectángulo 1"/>
                <wp:cNvGraphicFramePr/>
                <a:graphic xmlns:a="http://schemas.openxmlformats.org/drawingml/2006/main">
                  <a:graphicData uri="http://schemas.microsoft.com/office/word/2010/wordprocessingShape">
                    <wps:wsp>
                      <wps:cNvSpPr/>
                      <wps:spPr>
                        <a:xfrm>
                          <a:off x="0" y="0"/>
                          <a:ext cx="557530" cy="9210675"/>
                        </a:xfrm>
                        <a:prstGeom prst="rect">
                          <a:avLst/>
                        </a:prstGeom>
                        <a:solidFill>
                          <a:sysClr val="window" lastClr="FFFFFF"/>
                        </a:solidFill>
                        <a:ln w="12700" cap="flat" cmpd="sng" algn="ctr">
                          <a:solidFill>
                            <a:srgbClr val="70AD47"/>
                          </a:solidFill>
                          <a:prstDash val="solid"/>
                          <a:miter lim="800000"/>
                        </a:ln>
                        <a:effectLst/>
                      </wps:spPr>
                      <wps:txbx>
                        <w:txbxContent>
                          <w:p w14:paraId="703FFC43" w14:textId="77777777" w:rsidR="00883FD2" w:rsidRPr="00D410B0" w:rsidRDefault="00883FD2" w:rsidP="00883FD2">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noviembre 2017</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Dirección del Programa</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81366" id="Rectángulo 1" o:spid="_x0000_s1032" style="position:absolute;left:0;text-align:left;margin-left:0;margin-top:7.45pt;width:43.9pt;height:725.2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" fillcolor="window" strokecolor="#70ad47" strokeweight="1pt">
                <v:textbox style="layout-flow:vertical">
                  <w:txbxContent>
                    <w:p w14:paraId="703FFC43" w14:textId="77777777" w:rsidR="00883FD2" w:rsidRPr="00D410B0" w:rsidRDefault="00883FD2" w:rsidP="00883FD2">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noviembre 2017</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Dirección del Programa</w:t>
                      </w:r>
                    </w:p>
                  </w:txbxContent>
                </v:textbox>
                <w10:wrap type="square" anchorx="margin" anchory="margin"/>
              </v:rect>
            </w:pict>
          </mc:Fallback>
        </mc:AlternateContent>
      </w:r>
      <w:r w:rsidR="00927EE2" w:rsidRPr="00927EE2">
        <w:rPr>
          <w:b/>
          <w:color w:val="FF0000"/>
        </w:rPr>
        <w:t>Informe del ECDC de su visita</w:t>
      </w:r>
      <w:r w:rsidR="00DF259B">
        <w:rPr>
          <w:b/>
          <w:color w:val="FF0000"/>
        </w:rPr>
        <w:t xml:space="preserve"> a España</w:t>
      </w:r>
      <w:r w:rsidR="00927EE2" w:rsidRPr="00927EE2">
        <w:rPr>
          <w:b/>
          <w:color w:val="FF0000"/>
        </w:rPr>
        <w:t xml:space="preserve"> en 2016</w:t>
      </w:r>
    </w:p>
    <w:p w14:paraId="0AAB94A1" w14:textId="77777777" w:rsidR="0004339C" w:rsidRPr="003E1AEB" w:rsidRDefault="003E1AEB" w:rsidP="0004339C">
      <w:pPr>
        <w:jc w:val="both"/>
        <w:rPr>
          <w:rStyle w:val="Hipervnculo"/>
        </w:rPr>
      </w:pPr>
      <w:r>
        <w:rPr>
          <w:b/>
          <w:noProof/>
          <w:highlight w:val="yellow"/>
          <w:lang w:eastAsia="es-ES"/>
        </w:rPr>
        <w:drawing>
          <wp:anchor distT="0" distB="0" distL="114300" distR="114300" simplePos="0" relativeHeight="251750400" behindDoc="0" locked="0" layoutInCell="1" allowOverlap="1" wp14:anchorId="31A1FB9C" wp14:editId="2E3E5DE6">
            <wp:simplePos x="0" y="0"/>
            <wp:positionH relativeFrom="column">
              <wp:posOffset>683260</wp:posOffset>
            </wp:positionH>
            <wp:positionV relativeFrom="paragraph">
              <wp:posOffset>3175</wp:posOffset>
            </wp:positionV>
            <wp:extent cx="2257425" cy="1136775"/>
            <wp:effectExtent l="0" t="0" r="0" b="635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7425" cy="1136775"/>
                    </a:xfrm>
                    <a:prstGeom prst="rect">
                      <a:avLst/>
                    </a:prstGeom>
                    <a:noFill/>
                    <a:ln>
                      <a:noFill/>
                    </a:ln>
                  </pic:spPr>
                </pic:pic>
              </a:graphicData>
            </a:graphic>
          </wp:anchor>
        </w:drawing>
      </w:r>
      <w:hyperlink r:id="rId19" w:history="1">
        <w:r w:rsidR="0004339C" w:rsidRPr="003E1AEB">
          <w:rPr>
            <w:rStyle w:val="Hipervnculo"/>
          </w:rPr>
          <w:t>http://www.svmfyc.org/files/</w:t>
        </w:r>
      </w:hyperlink>
      <w:r w:rsidR="0004339C" w:rsidRPr="003E1AEB">
        <w:rPr>
          <w:rStyle w:val="Hipervnculo"/>
        </w:rPr>
        <w:t>Noticias%20SVMFiC/</w:t>
      </w:r>
    </w:p>
    <w:p w14:paraId="73718E25" w14:textId="32F51CBD" w:rsidR="0004339C" w:rsidRDefault="0004339C" w:rsidP="0004339C">
      <w:pPr>
        <w:jc w:val="both"/>
        <w:rPr>
          <w:rStyle w:val="Hipervnculo"/>
          <w:lang w:val="en-US"/>
        </w:rPr>
      </w:pPr>
      <w:r w:rsidRPr="003E1AEB">
        <w:rPr>
          <w:rStyle w:val="Hipervnculo"/>
          <w:lang w:val="en-US"/>
        </w:rPr>
        <w:t>REPORT%20ECDC%20country%20visit</w:t>
      </w:r>
    </w:p>
    <w:p w14:paraId="66672158" w14:textId="77777777" w:rsidR="0004339C" w:rsidRPr="00883FD2" w:rsidRDefault="0004339C" w:rsidP="0004339C">
      <w:pPr>
        <w:jc w:val="both"/>
        <w:rPr>
          <w:rStyle w:val="Hipervnculo"/>
          <w:b/>
          <w:lang w:val="en-US"/>
        </w:rPr>
      </w:pPr>
      <w:r w:rsidRPr="00883FD2">
        <w:rPr>
          <w:rStyle w:val="Hipervnculo"/>
          <w:lang w:val="en-US"/>
        </w:rPr>
        <w:t>%20AMR%20ES%20%202016_FINAL.PDF</w:t>
      </w:r>
    </w:p>
    <w:p w14:paraId="1D770935" w14:textId="59A1C9E2" w:rsidR="004E1623" w:rsidRPr="00E12423" w:rsidRDefault="004E1623" w:rsidP="004E1623">
      <w:pPr>
        <w:jc w:val="both"/>
        <w:rPr>
          <w:sz w:val="24"/>
          <w:szCs w:val="24"/>
        </w:rPr>
      </w:pPr>
      <w:r w:rsidRPr="00E12423">
        <w:rPr>
          <w:sz w:val="24"/>
          <w:szCs w:val="24"/>
        </w:rPr>
        <w:t xml:space="preserve">Finalmente hemos recibido el informe ECDC sobre su visita a España en febrero de 2016, donde, entre otros aspectos, se reconoce a nuestro Programa  como ejemplo de organización multidisciplinaria y multisectorial a nivel local.  </w:t>
      </w:r>
    </w:p>
    <w:p w14:paraId="7AA900BB" w14:textId="77777777" w:rsidR="003E1AEB" w:rsidRPr="004E1623" w:rsidRDefault="003E1AEB" w:rsidP="005A2F67">
      <w:pPr>
        <w:jc w:val="both"/>
        <w:rPr>
          <w:b/>
          <w:sz w:val="24"/>
          <w:szCs w:val="24"/>
        </w:rPr>
      </w:pPr>
    </w:p>
    <w:p w14:paraId="408DF4E7" w14:textId="6CEAAF53" w:rsidR="00726CBF" w:rsidRPr="001C406B" w:rsidRDefault="00DC6CE2" w:rsidP="00726CBF">
      <w:pPr>
        <w:jc w:val="both"/>
        <w:rPr>
          <w:b/>
          <w:sz w:val="24"/>
          <w:szCs w:val="24"/>
          <w:highlight w:val="yellow"/>
        </w:rPr>
      </w:pPr>
      <w:r w:rsidRPr="001C406B">
        <w:rPr>
          <w:b/>
          <w:sz w:val="24"/>
          <w:szCs w:val="24"/>
          <w:highlight w:val="yellow"/>
        </w:rPr>
        <w:t>Noticias-</w:t>
      </w:r>
      <w:r w:rsidR="00726CBF" w:rsidRPr="001C406B">
        <w:rPr>
          <w:b/>
          <w:sz w:val="24"/>
          <w:szCs w:val="24"/>
          <w:highlight w:val="yellow"/>
        </w:rPr>
        <w:t xml:space="preserve"> </w:t>
      </w:r>
      <w:r w:rsidRPr="001C406B">
        <w:rPr>
          <w:b/>
          <w:sz w:val="24"/>
          <w:szCs w:val="24"/>
          <w:highlight w:val="yellow"/>
        </w:rPr>
        <w:t>Investigación</w:t>
      </w:r>
    </w:p>
    <w:p w14:paraId="6441BFAD" w14:textId="7DE15D1E" w:rsidR="007D5A50" w:rsidRDefault="00FF544D" w:rsidP="00726CBF">
      <w:pPr>
        <w:spacing w:after="0" w:line="240" w:lineRule="auto"/>
        <w:rPr>
          <w:rFonts w:ascii="Times New Roman" w:eastAsia="Times New Roman" w:hAnsi="Times New Roman" w:cs="Times New Roman"/>
          <w:b/>
          <w:color w:val="FF0000"/>
          <w:sz w:val="24"/>
          <w:szCs w:val="24"/>
          <w:lang w:eastAsia="es-ES"/>
        </w:rPr>
      </w:pPr>
      <w:r>
        <w:rPr>
          <w:rFonts w:ascii="Times New Roman" w:eastAsia="Times New Roman" w:hAnsi="Times New Roman" w:cs="Times New Roman"/>
          <w:b/>
          <w:noProof/>
          <w:color w:val="FF0000"/>
          <w:sz w:val="24"/>
          <w:szCs w:val="24"/>
          <w:lang w:eastAsia="es-ES"/>
        </w:rPr>
        <w:drawing>
          <wp:anchor distT="0" distB="0" distL="114300" distR="114300" simplePos="0" relativeHeight="251755520" behindDoc="0" locked="0" layoutInCell="1" allowOverlap="1" wp14:anchorId="11D5FF7A" wp14:editId="23735A83">
            <wp:simplePos x="0" y="0"/>
            <wp:positionH relativeFrom="column">
              <wp:posOffset>3260725</wp:posOffset>
            </wp:positionH>
            <wp:positionV relativeFrom="paragraph">
              <wp:posOffset>103505</wp:posOffset>
            </wp:positionV>
            <wp:extent cx="2889250" cy="676275"/>
            <wp:effectExtent l="57150" t="304800" r="44450" b="29527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0886609">
                      <a:off x="0" y="0"/>
                      <a:ext cx="288925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5BBD">
        <w:rPr>
          <w:rFonts w:ascii="Times New Roman" w:eastAsia="Times New Roman" w:hAnsi="Times New Roman" w:cs="Times New Roman"/>
          <w:b/>
          <w:color w:val="FF0000"/>
          <w:sz w:val="24"/>
          <w:szCs w:val="24"/>
          <w:lang w:eastAsia="es-ES"/>
        </w:rPr>
        <w:t xml:space="preserve">Puesta en marcha Tarea </w:t>
      </w:r>
      <w:r w:rsidR="006F5BBD" w:rsidRPr="001C406B">
        <w:rPr>
          <w:rFonts w:ascii="Times New Roman" w:eastAsia="Times New Roman" w:hAnsi="Times New Roman" w:cs="Times New Roman"/>
          <w:b/>
          <w:color w:val="FF0000"/>
          <w:sz w:val="24"/>
          <w:szCs w:val="24"/>
          <w:lang w:eastAsia="es-ES"/>
        </w:rPr>
        <w:t xml:space="preserve">7.4 </w:t>
      </w:r>
      <w:r w:rsidR="006F5BBD" w:rsidRPr="001C406B">
        <w:rPr>
          <w:rFonts w:ascii="Times New Roman" w:eastAsia="Times New Roman" w:hAnsi="Times New Roman" w:cs="Times New Roman"/>
          <w:b/>
          <w:i/>
          <w:color w:val="FF0000"/>
          <w:sz w:val="24"/>
          <w:szCs w:val="24"/>
          <w:lang w:eastAsia="es-ES"/>
        </w:rPr>
        <w:t>joint action</w:t>
      </w:r>
      <w:r w:rsidR="006F5BBD" w:rsidRPr="001C406B">
        <w:rPr>
          <w:rFonts w:ascii="Times New Roman" w:eastAsia="Times New Roman" w:hAnsi="Times New Roman" w:cs="Times New Roman"/>
          <w:b/>
          <w:color w:val="FF0000"/>
          <w:sz w:val="24"/>
          <w:szCs w:val="24"/>
          <w:lang w:eastAsia="es-ES"/>
        </w:rPr>
        <w:t>- en el WP de antimicrobianos.</w:t>
      </w:r>
    </w:p>
    <w:p w14:paraId="20F91C35" w14:textId="083F425B" w:rsidR="006F5BBD" w:rsidRDefault="006F5BBD" w:rsidP="00726CBF">
      <w:pPr>
        <w:spacing w:after="0" w:line="240" w:lineRule="auto"/>
        <w:rPr>
          <w:rFonts w:ascii="Times New Roman" w:eastAsia="Times New Roman" w:hAnsi="Times New Roman" w:cs="Times New Roman"/>
          <w:b/>
          <w:color w:val="FF0000"/>
          <w:sz w:val="24"/>
          <w:szCs w:val="24"/>
          <w:lang w:eastAsia="es-ES"/>
        </w:rPr>
      </w:pPr>
    </w:p>
    <w:p w14:paraId="384E0D8A" w14:textId="6F41D66F" w:rsidR="007920D3" w:rsidRPr="00E12423" w:rsidRDefault="0004339C" w:rsidP="00A10A3C">
      <w:pPr>
        <w:jc w:val="both"/>
        <w:rPr>
          <w:sz w:val="24"/>
          <w:szCs w:val="24"/>
        </w:rPr>
      </w:pPr>
      <w:r w:rsidRPr="00E12423">
        <w:rPr>
          <w:sz w:val="24"/>
          <w:szCs w:val="24"/>
        </w:rPr>
        <w:t>El programa PIRASOA, en el marco de la tarea 7.4 - Joint Action 2016-3rd Health Programme -Work Package nº7 –WP7-Uso apropiado de antimicrobianos, de la Comisión Europea, puso en marcha el pasado mes de septiembre, el proyecto</w:t>
      </w:r>
      <w:r w:rsidRPr="00883FD2">
        <w:rPr>
          <w:rFonts w:ascii="Times New Roman" w:eastAsia="Times New Roman" w:hAnsi="Times New Roman" w:cs="Times New Roman"/>
          <w:i/>
          <w:sz w:val="24"/>
          <w:szCs w:val="24"/>
          <w:lang w:eastAsia="es-ES"/>
        </w:rPr>
        <w:t xml:space="preserve"> “Survei</w:t>
      </w:r>
      <w:r w:rsidR="00883FD2" w:rsidRPr="00883FD2">
        <w:rPr>
          <w:rFonts w:ascii="Times New Roman" w:eastAsia="Times New Roman" w:hAnsi="Times New Roman" w:cs="Times New Roman"/>
          <w:i/>
          <w:sz w:val="24"/>
          <w:szCs w:val="24"/>
          <w:lang w:eastAsia="es-ES"/>
        </w:rPr>
        <w:t>llance of antimicrobial use and</w:t>
      </w:r>
      <w:r w:rsidRPr="00883FD2">
        <w:rPr>
          <w:rFonts w:ascii="Times New Roman" w:eastAsia="Times New Roman" w:hAnsi="Times New Roman" w:cs="Times New Roman"/>
          <w:i/>
          <w:sz w:val="24"/>
          <w:szCs w:val="24"/>
          <w:lang w:eastAsia="es-ES"/>
        </w:rPr>
        <w:t xml:space="preserve"> resistance in human</w:t>
      </w:r>
      <w:r w:rsidR="00FF544D">
        <w:rPr>
          <w:rFonts w:ascii="Times New Roman" w:eastAsia="Times New Roman" w:hAnsi="Times New Roman" w:cs="Times New Roman"/>
          <w:i/>
          <w:sz w:val="24"/>
          <w:szCs w:val="24"/>
          <w:lang w:eastAsia="es-ES"/>
        </w:rPr>
        <w:t xml:space="preserve">, </w:t>
      </w:r>
      <w:r>
        <w:rPr>
          <w:rFonts w:ascii="Times New Roman" w:eastAsia="Times New Roman" w:hAnsi="Times New Roman" w:cs="Times New Roman"/>
          <w:sz w:val="24"/>
          <w:szCs w:val="24"/>
          <w:lang w:eastAsia="es-ES"/>
        </w:rPr>
        <w:t xml:space="preserve">- </w:t>
      </w:r>
      <w:r w:rsidR="00FF544D" w:rsidRPr="00FF544D">
        <w:rPr>
          <w:i/>
        </w:rPr>
        <w:t>Results of pilot study from indicators selected to monitor antibiotic use and resistance in humans</w:t>
      </w:r>
      <w:r w:rsidR="00FF544D">
        <w:rPr>
          <w:i/>
        </w:rPr>
        <w:t xml:space="preserve">” </w:t>
      </w:r>
      <w:r w:rsidRPr="00E12423">
        <w:rPr>
          <w:sz w:val="24"/>
          <w:szCs w:val="24"/>
        </w:rPr>
        <w:t xml:space="preserve">que tiene como objetivo un estudio piloto de indicadores seleccionados para monitorear el uso de antibióticos y la resistencias en humanos a nivel europeo. </w:t>
      </w:r>
    </w:p>
    <w:p w14:paraId="76E4124B" w14:textId="71456B2F" w:rsidR="00B7096B" w:rsidRDefault="00CA5A3F" w:rsidP="00DC6CE2">
      <w:pPr>
        <w:jc w:val="both"/>
        <w:rPr>
          <w:rStyle w:val="Hipervnculo"/>
        </w:rPr>
      </w:pPr>
      <w:hyperlink r:id="rId21" w:history="1">
        <w:r w:rsidR="004D3983" w:rsidRPr="00BF061C">
          <w:rPr>
            <w:rStyle w:val="Hipervnculo"/>
          </w:rPr>
          <w:t>https://webgate.ec.europa.eu/chafea_pdb/health/projects/761296/summary</w:t>
        </w:r>
      </w:hyperlink>
    </w:p>
    <w:p w14:paraId="5AEDCC97" w14:textId="77777777" w:rsidR="004D3983" w:rsidRPr="004D3983" w:rsidRDefault="004D3983" w:rsidP="00DC6CE2">
      <w:pPr>
        <w:jc w:val="both"/>
        <w:rPr>
          <w:rStyle w:val="Hipervnculo"/>
        </w:rPr>
      </w:pPr>
    </w:p>
    <w:p w14:paraId="269EB10C" w14:textId="77777777" w:rsidR="00DC6CE2" w:rsidRPr="001C406B" w:rsidRDefault="00DC6CE2" w:rsidP="00DC6CE2">
      <w:pPr>
        <w:jc w:val="both"/>
        <w:rPr>
          <w:b/>
          <w:sz w:val="24"/>
          <w:szCs w:val="24"/>
        </w:rPr>
      </w:pPr>
      <w:r w:rsidRPr="001C406B">
        <w:rPr>
          <w:b/>
          <w:sz w:val="24"/>
          <w:szCs w:val="24"/>
          <w:highlight w:val="yellow"/>
        </w:rPr>
        <w:t>Noticias –Difusión / Participación en Congresos</w:t>
      </w:r>
    </w:p>
    <w:p w14:paraId="30FADF1E" w14:textId="77777777" w:rsidR="00DC6CE2" w:rsidRPr="001C406B" w:rsidRDefault="0004339C" w:rsidP="00DC6CE2">
      <w:pPr>
        <w:pStyle w:val="Prrafodelista"/>
        <w:ind w:left="1065"/>
        <w:jc w:val="both"/>
        <w:rPr>
          <w:b/>
          <w:color w:val="FF0000"/>
          <w:sz w:val="24"/>
          <w:szCs w:val="24"/>
        </w:rPr>
      </w:pPr>
      <w:r>
        <w:rPr>
          <w:noProof/>
          <w:sz w:val="24"/>
          <w:szCs w:val="24"/>
          <w:lang w:eastAsia="es-ES"/>
        </w:rPr>
        <w:drawing>
          <wp:anchor distT="0" distB="0" distL="114300" distR="114300" simplePos="0" relativeHeight="251749376" behindDoc="0" locked="0" layoutInCell="1" allowOverlap="1" wp14:anchorId="29090DD6" wp14:editId="5B649FA2">
            <wp:simplePos x="0" y="0"/>
            <wp:positionH relativeFrom="column">
              <wp:posOffset>648970</wp:posOffset>
            </wp:positionH>
            <wp:positionV relativeFrom="paragraph">
              <wp:posOffset>255905</wp:posOffset>
            </wp:positionV>
            <wp:extent cx="2820035" cy="1276350"/>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003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DC9">
        <w:rPr>
          <w:b/>
          <w:color w:val="FF0000"/>
          <w:sz w:val="24"/>
          <w:szCs w:val="24"/>
        </w:rPr>
        <w:t xml:space="preserve">Comunicaciones </w:t>
      </w:r>
      <w:r w:rsidR="00927E02">
        <w:rPr>
          <w:b/>
          <w:color w:val="FF0000"/>
          <w:sz w:val="24"/>
          <w:szCs w:val="24"/>
        </w:rPr>
        <w:t xml:space="preserve">Congreso </w:t>
      </w:r>
      <w:r w:rsidR="008D1DC9">
        <w:rPr>
          <w:b/>
          <w:color w:val="FF0000"/>
          <w:sz w:val="24"/>
          <w:szCs w:val="24"/>
        </w:rPr>
        <w:t>SAEI</w:t>
      </w:r>
      <w:r w:rsidR="00DC6CE2" w:rsidRPr="001C406B">
        <w:rPr>
          <w:b/>
          <w:color w:val="FF0000"/>
          <w:sz w:val="24"/>
          <w:szCs w:val="24"/>
        </w:rPr>
        <w:t xml:space="preserve"> 2017 </w:t>
      </w:r>
    </w:p>
    <w:p w14:paraId="234E5FDC" w14:textId="77777777" w:rsidR="00927E02" w:rsidRDefault="00DC6CE2" w:rsidP="00DC6CE2">
      <w:pPr>
        <w:jc w:val="both"/>
        <w:rPr>
          <w:sz w:val="24"/>
          <w:szCs w:val="24"/>
        </w:rPr>
      </w:pPr>
      <w:r w:rsidRPr="001C406B">
        <w:rPr>
          <w:sz w:val="24"/>
          <w:szCs w:val="24"/>
        </w:rPr>
        <w:t xml:space="preserve">En el próximo Congreso 2017 de la </w:t>
      </w:r>
      <w:r w:rsidR="00927E02">
        <w:rPr>
          <w:sz w:val="24"/>
          <w:szCs w:val="24"/>
        </w:rPr>
        <w:t>SAEI</w:t>
      </w:r>
      <w:r w:rsidRPr="001C406B">
        <w:rPr>
          <w:sz w:val="24"/>
          <w:szCs w:val="24"/>
        </w:rPr>
        <w:t>- Sociedad</w:t>
      </w:r>
      <w:r w:rsidR="00927E02">
        <w:rPr>
          <w:sz w:val="24"/>
          <w:szCs w:val="24"/>
        </w:rPr>
        <w:t xml:space="preserve"> Andaluza de Enfermedades Infecciosas, a celebrar en Granada en diciembre,</w:t>
      </w:r>
      <w:r w:rsidRPr="001C406B">
        <w:rPr>
          <w:sz w:val="24"/>
          <w:szCs w:val="24"/>
        </w:rPr>
        <w:t xml:space="preserve"> </w:t>
      </w:r>
      <w:r w:rsidR="00927E02">
        <w:rPr>
          <w:sz w:val="24"/>
          <w:szCs w:val="24"/>
        </w:rPr>
        <w:t>se van a presentar dos comunicaciones relacionadas con PIRASOA</w:t>
      </w:r>
      <w:r w:rsidR="0004339C">
        <w:rPr>
          <w:sz w:val="24"/>
          <w:szCs w:val="24"/>
        </w:rPr>
        <w:t>:</w:t>
      </w:r>
    </w:p>
    <w:p w14:paraId="10C04C39" w14:textId="77777777" w:rsidR="00927E02" w:rsidRDefault="00927E02" w:rsidP="00927E02">
      <w:pPr>
        <w:jc w:val="both"/>
        <w:rPr>
          <w:sz w:val="24"/>
          <w:szCs w:val="24"/>
        </w:rPr>
      </w:pPr>
      <w:r w:rsidRPr="00927E02">
        <w:rPr>
          <w:sz w:val="24"/>
          <w:szCs w:val="24"/>
        </w:rPr>
        <w:t>Mª Antonia Pérez Moreno,</w:t>
      </w:r>
      <w:r>
        <w:rPr>
          <w:sz w:val="24"/>
          <w:szCs w:val="24"/>
        </w:rPr>
        <w:t xml:space="preserve"> y compañía, presentará la comunicación “Impacto de los PROA en los hospitales de Andalucía sobre el uso de carbapenemas y la incidencia de Enterobacterias productoras de carbapenemasas”.</w:t>
      </w:r>
    </w:p>
    <w:p w14:paraId="3C38DD41" w14:textId="77777777" w:rsidR="00927E02" w:rsidRPr="00927E02" w:rsidRDefault="00927E02" w:rsidP="00927E02">
      <w:pPr>
        <w:jc w:val="both"/>
        <w:rPr>
          <w:sz w:val="24"/>
          <w:szCs w:val="24"/>
        </w:rPr>
      </w:pPr>
      <w:r>
        <w:rPr>
          <w:sz w:val="24"/>
          <w:szCs w:val="24"/>
        </w:rPr>
        <w:t>German Peñalva, y compañía, presentará la comunicación: “</w:t>
      </w:r>
      <w:r w:rsidRPr="00927E02">
        <w:rPr>
          <w:sz w:val="24"/>
          <w:szCs w:val="24"/>
        </w:rPr>
        <w:t>Diferencias en el consumo de antimicrobianos al comparar los distritos urbanos y los rurales de</w:t>
      </w:r>
      <w:r>
        <w:rPr>
          <w:sz w:val="24"/>
          <w:szCs w:val="24"/>
        </w:rPr>
        <w:t xml:space="preserve"> Atención Primaria en Andalucía”.</w:t>
      </w:r>
    </w:p>
    <w:p w14:paraId="6C8CE971" w14:textId="77777777" w:rsidR="001433BE" w:rsidRPr="00883FD2" w:rsidRDefault="00CA5A3F" w:rsidP="003B7841">
      <w:pPr>
        <w:jc w:val="both"/>
        <w:rPr>
          <w:rStyle w:val="Hipervnculo"/>
        </w:rPr>
      </w:pPr>
      <w:hyperlink r:id="rId23" w:history="1">
        <w:r w:rsidR="001433BE" w:rsidRPr="00883FD2">
          <w:rPr>
            <w:rStyle w:val="Hipervnculo"/>
          </w:rPr>
          <w:t>http://www.congresosaei2017.com/ProgramaD</w:t>
        </w:r>
      </w:hyperlink>
    </w:p>
    <w:p w14:paraId="7DB40EFA" w14:textId="77777777" w:rsidR="001433BE" w:rsidRDefault="001433BE" w:rsidP="003B7841">
      <w:pPr>
        <w:jc w:val="both"/>
        <w:rPr>
          <w:b/>
        </w:rPr>
      </w:pPr>
    </w:p>
    <w:p w14:paraId="7FAF9603" w14:textId="77777777" w:rsidR="001433BE" w:rsidRPr="001C406B" w:rsidRDefault="001433BE" w:rsidP="001433BE">
      <w:pPr>
        <w:jc w:val="both"/>
        <w:rPr>
          <w:b/>
          <w:sz w:val="24"/>
          <w:szCs w:val="24"/>
        </w:rPr>
      </w:pPr>
      <w:r>
        <w:rPr>
          <w:b/>
          <w:sz w:val="24"/>
          <w:szCs w:val="24"/>
          <w:highlight w:val="yellow"/>
        </w:rPr>
        <w:t xml:space="preserve">Noticias- Reconocimientos </w:t>
      </w:r>
    </w:p>
    <w:p w14:paraId="0E1AE169" w14:textId="77777777" w:rsidR="001433BE" w:rsidRPr="001433BE" w:rsidRDefault="001433BE" w:rsidP="001433BE">
      <w:pPr>
        <w:pStyle w:val="Prrafodelista"/>
        <w:ind w:left="1065"/>
        <w:jc w:val="both"/>
        <w:rPr>
          <w:b/>
          <w:color w:val="FF0000"/>
          <w:sz w:val="24"/>
          <w:szCs w:val="24"/>
        </w:rPr>
      </w:pPr>
      <w:r w:rsidRPr="001433BE">
        <w:rPr>
          <w:rFonts w:ascii="Times New Roman" w:eastAsia="Times New Roman" w:hAnsi="Times New Roman" w:cs="Times New Roman"/>
          <w:noProof/>
          <w:sz w:val="24"/>
          <w:szCs w:val="24"/>
          <w:lang w:eastAsia="es-ES"/>
        </w:rPr>
        <w:drawing>
          <wp:anchor distT="0" distB="0" distL="114300" distR="114300" simplePos="0" relativeHeight="251752448" behindDoc="0" locked="0" layoutInCell="1" allowOverlap="1" wp14:anchorId="64803DF2" wp14:editId="26D54CC0">
            <wp:simplePos x="0" y="0"/>
            <wp:positionH relativeFrom="column">
              <wp:posOffset>683260</wp:posOffset>
            </wp:positionH>
            <wp:positionV relativeFrom="paragraph">
              <wp:posOffset>196215</wp:posOffset>
            </wp:positionV>
            <wp:extent cx="2000250" cy="2842895"/>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0250" cy="284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33BE">
        <w:rPr>
          <w:b/>
          <w:color w:val="FF0000"/>
          <w:sz w:val="24"/>
          <w:szCs w:val="24"/>
        </w:rPr>
        <w:t>Premios Andalucía Médica 2017 a PIRASOA</w:t>
      </w:r>
    </w:p>
    <w:p w14:paraId="38463769" w14:textId="77777777" w:rsidR="001433BE" w:rsidRDefault="001433BE" w:rsidP="001433BE">
      <w:pPr>
        <w:spacing w:after="0" w:line="240" w:lineRule="auto"/>
        <w:jc w:val="both"/>
        <w:rPr>
          <w:rFonts w:ascii="Times New Roman" w:eastAsia="Times New Roman" w:hAnsi="Times New Roman" w:cs="Times New Roman"/>
          <w:sz w:val="24"/>
          <w:szCs w:val="24"/>
          <w:lang w:eastAsia="es-ES"/>
        </w:rPr>
      </w:pPr>
      <w:r w:rsidRPr="001433BE">
        <w:rPr>
          <w:rFonts w:ascii="Times New Roman" w:eastAsia="Times New Roman" w:hAnsi="Times New Roman" w:cs="Times New Roman"/>
          <w:sz w:val="24"/>
          <w:szCs w:val="24"/>
          <w:lang w:eastAsia="es-ES"/>
        </w:rPr>
        <w:t xml:space="preserve">El Consejo Andaluz de Colegios Médicos (CACM) ha concedido el premio ‘Andalucía Médica’ al Programa </w:t>
      </w:r>
      <w:r>
        <w:rPr>
          <w:rFonts w:ascii="Times New Roman" w:eastAsia="Times New Roman" w:hAnsi="Times New Roman" w:cs="Times New Roman"/>
          <w:sz w:val="24"/>
          <w:szCs w:val="24"/>
          <w:lang w:eastAsia="es-ES"/>
        </w:rPr>
        <w:t>PIRASOA</w:t>
      </w:r>
      <w:r w:rsidRPr="001433BE">
        <w:rPr>
          <w:rFonts w:ascii="Times New Roman" w:eastAsia="Times New Roman" w:hAnsi="Times New Roman" w:cs="Times New Roman"/>
          <w:sz w:val="24"/>
          <w:szCs w:val="24"/>
          <w:lang w:eastAsia="es-ES"/>
        </w:rPr>
        <w:t>, con el q</w:t>
      </w:r>
      <w:r>
        <w:rPr>
          <w:rFonts w:ascii="Times New Roman" w:eastAsia="Times New Roman" w:hAnsi="Times New Roman" w:cs="Times New Roman"/>
          <w:sz w:val="24"/>
          <w:szCs w:val="24"/>
          <w:lang w:eastAsia="es-ES"/>
        </w:rPr>
        <w:t xml:space="preserve">ue Andalucía ha logrado reducir </w:t>
      </w:r>
      <w:r w:rsidRPr="001433BE">
        <w:rPr>
          <w:rFonts w:ascii="Times New Roman" w:eastAsia="Times New Roman" w:hAnsi="Times New Roman" w:cs="Times New Roman"/>
          <w:sz w:val="24"/>
          <w:szCs w:val="24"/>
          <w:lang w:eastAsia="es-ES"/>
        </w:rPr>
        <w:t xml:space="preserve">el uso de antibióticos en centros de salud y hospitales, desde su implantación en 2014. </w:t>
      </w:r>
    </w:p>
    <w:p w14:paraId="78C88ECF" w14:textId="77777777" w:rsidR="001433BE" w:rsidRDefault="001433BE" w:rsidP="001433BE">
      <w:pPr>
        <w:spacing w:after="0" w:line="240" w:lineRule="auto"/>
        <w:jc w:val="both"/>
        <w:rPr>
          <w:rFonts w:ascii="Times New Roman" w:eastAsia="Times New Roman" w:hAnsi="Times New Roman" w:cs="Times New Roman"/>
          <w:sz w:val="24"/>
          <w:szCs w:val="24"/>
          <w:lang w:eastAsia="es-ES"/>
        </w:rPr>
      </w:pPr>
    </w:p>
    <w:p w14:paraId="411B88F8" w14:textId="77777777" w:rsidR="001433BE" w:rsidRPr="001433BE" w:rsidRDefault="001433BE" w:rsidP="001433BE">
      <w:pPr>
        <w:spacing w:after="0" w:line="240" w:lineRule="auto"/>
        <w:jc w:val="both"/>
        <w:rPr>
          <w:rFonts w:ascii="Times New Roman" w:eastAsia="Times New Roman" w:hAnsi="Times New Roman" w:cs="Times New Roman"/>
          <w:sz w:val="24"/>
          <w:szCs w:val="24"/>
          <w:lang w:eastAsia="es-ES"/>
        </w:rPr>
      </w:pPr>
      <w:r w:rsidRPr="001433BE">
        <w:rPr>
          <w:rFonts w:ascii="Times New Roman" w:eastAsia="Times New Roman" w:hAnsi="Times New Roman" w:cs="Times New Roman"/>
          <w:sz w:val="24"/>
          <w:szCs w:val="24"/>
          <w:lang w:eastAsia="es-ES"/>
        </w:rPr>
        <w:t>Este galardón se ha concedido en el marco de la celebración de las ‘V Jornadas de Colegios de Médicos de Andalucía’ que han tenido lugar este fin de semana en Jerez de la Frontera</w:t>
      </w:r>
      <w:r>
        <w:rPr>
          <w:rFonts w:ascii="Times New Roman" w:eastAsia="Times New Roman" w:hAnsi="Times New Roman" w:cs="Times New Roman"/>
          <w:sz w:val="24"/>
          <w:szCs w:val="24"/>
          <w:lang w:eastAsia="es-ES"/>
        </w:rPr>
        <w:t xml:space="preserve"> </w:t>
      </w:r>
      <w:r w:rsidRPr="001433BE">
        <w:rPr>
          <w:rFonts w:ascii="Times New Roman" w:eastAsia="Times New Roman" w:hAnsi="Times New Roman" w:cs="Times New Roman"/>
          <w:sz w:val="24"/>
          <w:szCs w:val="24"/>
          <w:lang w:eastAsia="es-ES"/>
        </w:rPr>
        <w:t>(Cádiz).</w:t>
      </w:r>
    </w:p>
    <w:p w14:paraId="58626FFA" w14:textId="77777777" w:rsidR="001433BE" w:rsidRPr="001433BE" w:rsidRDefault="001433BE" w:rsidP="001433BE">
      <w:pPr>
        <w:spacing w:after="0" w:line="240" w:lineRule="auto"/>
        <w:jc w:val="both"/>
        <w:rPr>
          <w:rFonts w:ascii="Times New Roman" w:eastAsia="Times New Roman" w:hAnsi="Times New Roman" w:cs="Times New Roman"/>
          <w:sz w:val="24"/>
          <w:szCs w:val="24"/>
          <w:lang w:eastAsia="es-ES"/>
        </w:rPr>
      </w:pPr>
    </w:p>
    <w:p w14:paraId="536EBA83" w14:textId="77777777" w:rsidR="001433BE" w:rsidRPr="001433BE" w:rsidRDefault="001433BE" w:rsidP="001433BE">
      <w:pPr>
        <w:spacing w:after="0" w:line="240" w:lineRule="auto"/>
        <w:jc w:val="both"/>
        <w:rPr>
          <w:rFonts w:ascii="Times New Roman" w:eastAsia="Times New Roman" w:hAnsi="Times New Roman" w:cs="Times New Roman"/>
          <w:sz w:val="24"/>
          <w:szCs w:val="24"/>
          <w:lang w:eastAsia="es-ES"/>
        </w:rPr>
      </w:pPr>
    </w:p>
    <w:p w14:paraId="59F6149F" w14:textId="77777777" w:rsidR="001433BE" w:rsidRPr="001433BE" w:rsidRDefault="001433BE" w:rsidP="001433BE">
      <w:pPr>
        <w:spacing w:after="0" w:line="240" w:lineRule="auto"/>
        <w:rPr>
          <w:rFonts w:ascii="Times New Roman" w:eastAsia="Times New Roman" w:hAnsi="Times New Roman" w:cs="Times New Roman"/>
          <w:sz w:val="24"/>
          <w:szCs w:val="24"/>
          <w:lang w:eastAsia="es-ES"/>
        </w:rPr>
      </w:pPr>
    </w:p>
    <w:p w14:paraId="5081FA38" w14:textId="77777777" w:rsidR="001433BE" w:rsidRPr="001433BE" w:rsidRDefault="00CA5A3F" w:rsidP="001433BE">
      <w:pPr>
        <w:spacing w:after="0" w:line="240" w:lineRule="auto"/>
        <w:rPr>
          <w:rFonts w:ascii="Times New Roman" w:eastAsia="Times New Roman" w:hAnsi="Times New Roman" w:cs="Times New Roman"/>
          <w:sz w:val="24"/>
          <w:szCs w:val="24"/>
          <w:lang w:eastAsia="es-ES"/>
        </w:rPr>
      </w:pPr>
      <w:hyperlink r:id="rId25" w:history="1">
        <w:r w:rsidR="001433BE" w:rsidRPr="001433BE">
          <w:rPr>
            <w:rFonts w:ascii="Times New Roman" w:eastAsia="Times New Roman" w:hAnsi="Times New Roman" w:cs="Times New Roman"/>
            <w:color w:val="0563C1" w:themeColor="hyperlink"/>
            <w:sz w:val="24"/>
            <w:szCs w:val="24"/>
            <w:u w:val="single"/>
            <w:lang w:eastAsia="es-ES"/>
          </w:rPr>
          <w:t>http://www.sas.junta-andalucia.es/principal/noticia.asp?codcontenido=30135</w:t>
        </w:r>
      </w:hyperlink>
    </w:p>
    <w:p w14:paraId="256903BF" w14:textId="77777777" w:rsidR="00341D52" w:rsidRDefault="00927E02" w:rsidP="003B7841">
      <w:pPr>
        <w:jc w:val="both"/>
        <w:rPr>
          <w:b/>
        </w:rPr>
      </w:pPr>
      <w:r w:rsidRPr="00927E02">
        <w:rPr>
          <w:rFonts w:ascii="Times New Roman" w:eastAsia="Times New Roman" w:hAnsi="Times New Roman" w:cs="Times New Roman"/>
          <w:noProof/>
          <w:color w:val="0000FF"/>
          <w:sz w:val="24"/>
          <w:szCs w:val="24"/>
          <w:u w:val="single"/>
          <w:lang w:eastAsia="es-ES"/>
        </w:rPr>
        <mc:AlternateContent>
          <mc:Choice Requires="wps">
            <w:drawing>
              <wp:anchor distT="0" distB="0" distL="114300" distR="114300" simplePos="0" relativeHeight="251748352" behindDoc="0" locked="0" layoutInCell="1" allowOverlap="1" wp14:anchorId="357113B4" wp14:editId="4E0DBF79">
                <wp:simplePos x="0" y="0"/>
                <wp:positionH relativeFrom="margin">
                  <wp:posOffset>1905</wp:posOffset>
                </wp:positionH>
                <wp:positionV relativeFrom="margin">
                  <wp:posOffset>105410</wp:posOffset>
                </wp:positionV>
                <wp:extent cx="557530" cy="9210675"/>
                <wp:effectExtent l="0" t="0" r="13970" b="28575"/>
                <wp:wrapSquare wrapText="bothSides"/>
                <wp:docPr id="34" name="Rectángulo 34"/>
                <wp:cNvGraphicFramePr/>
                <a:graphic xmlns:a="http://schemas.openxmlformats.org/drawingml/2006/main">
                  <a:graphicData uri="http://schemas.microsoft.com/office/word/2010/wordprocessingShape">
                    <wps:wsp>
                      <wps:cNvSpPr/>
                      <wps:spPr>
                        <a:xfrm>
                          <a:off x="0" y="0"/>
                          <a:ext cx="557530" cy="9210675"/>
                        </a:xfrm>
                        <a:prstGeom prst="rect">
                          <a:avLst/>
                        </a:prstGeom>
                        <a:solidFill>
                          <a:sysClr val="window" lastClr="FFFFFF"/>
                        </a:solidFill>
                        <a:ln w="12700" cap="flat" cmpd="sng" algn="ctr">
                          <a:solidFill>
                            <a:srgbClr val="70AD47"/>
                          </a:solidFill>
                          <a:prstDash val="solid"/>
                          <a:miter lim="800000"/>
                        </a:ln>
                        <a:effectLst/>
                      </wps:spPr>
                      <wps:txbx>
                        <w:txbxContent>
                          <w:p w14:paraId="7E3BB8BE" w14:textId="77777777" w:rsidR="00927E02" w:rsidRPr="00D410B0" w:rsidRDefault="00927E02" w:rsidP="00927E02">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46C51">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noviembre</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2017</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Dirección del Programa</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113B4" id="Rectángulo 34" o:spid="_x0000_s1033" style="position:absolute;left:0;text-align:left;margin-left:.15pt;margin-top:8.3pt;width:43.9pt;height:725.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" fillcolor="window" strokecolor="#70ad47" strokeweight="1pt">
                <v:textbox style="layout-flow:vertical">
                  <w:txbxContent>
                    <w:p w14:paraId="7E3BB8BE" w14:textId="77777777" w:rsidR="00927E02" w:rsidRPr="00D410B0" w:rsidRDefault="00927E02" w:rsidP="00927E02">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46C51">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noviembre</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2017</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Dirección del Programa</w:t>
                      </w:r>
                    </w:p>
                  </w:txbxContent>
                </v:textbox>
                <w10:wrap type="square" anchorx="margin" anchory="margin"/>
              </v:rect>
            </w:pict>
          </mc:Fallback>
        </mc:AlternateContent>
      </w:r>
    </w:p>
    <w:sectPr w:rsidR="00341D52" w:rsidSect="003B3AD1">
      <w:headerReference w:type="default" r:id="rId26"/>
      <w:pgSz w:w="11906" w:h="16838" w:code="9"/>
      <w:pgMar w:top="1417" w:right="1416" w:bottom="567" w:left="709" w:header="850" w:footer="0" w:gutter="0"/>
      <w:paperSrc w:first="1" w:other="1"/>
      <w:pgBorders w:offsetFrom="page">
        <w:bottom w:val="single" w:sz="18" w:space="24" w:color="70AD47" w:themeColor="accent6"/>
        <w:right w:val="single" w:sz="18" w:space="24" w:color="70AD47" w:themeColor="accent6"/>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C6B94C" w14:textId="77777777" w:rsidR="007D7486" w:rsidRDefault="007D7486" w:rsidP="00886A9C">
      <w:pPr>
        <w:spacing w:after="0" w:line="240" w:lineRule="auto"/>
      </w:pPr>
      <w:r>
        <w:separator/>
      </w:r>
    </w:p>
  </w:endnote>
  <w:endnote w:type="continuationSeparator" w:id="0">
    <w:p w14:paraId="70ACF3E2" w14:textId="77777777" w:rsidR="007D7486" w:rsidRDefault="007D7486" w:rsidP="00886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F22671" w14:textId="77777777" w:rsidR="007D7486" w:rsidRDefault="007D7486" w:rsidP="00886A9C">
      <w:pPr>
        <w:spacing w:after="0" w:line="240" w:lineRule="auto"/>
      </w:pPr>
      <w:r>
        <w:separator/>
      </w:r>
    </w:p>
  </w:footnote>
  <w:footnote w:type="continuationSeparator" w:id="0">
    <w:p w14:paraId="039A2BA6" w14:textId="77777777" w:rsidR="007D7486" w:rsidRDefault="007D7486" w:rsidP="00886A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C20F3" w14:textId="28479064" w:rsidR="00886A9C" w:rsidRDefault="007B7B89" w:rsidP="003F7EA0">
    <w:pPr>
      <w:pStyle w:val="Encabezado"/>
    </w:pPr>
    <w:r>
      <w:rPr>
        <w:noProof/>
        <w:lang w:eastAsia="es-ES"/>
      </w:rPr>
      <w:drawing>
        <wp:inline distT="0" distB="0" distL="0" distR="0" wp14:anchorId="6FBB2CE5" wp14:editId="7AB63198">
          <wp:extent cx="6781800" cy="3524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1800" cy="3524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EA2169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9826E28"/>
    <w:multiLevelType w:val="hybridMultilevel"/>
    <w:tmpl w:val="A47CC8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A947F6C"/>
    <w:multiLevelType w:val="hybridMultilevel"/>
    <w:tmpl w:val="D68A2F2A"/>
    <w:lvl w:ilvl="0" w:tplc="8AF43DB0">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FFA2B68"/>
    <w:multiLevelType w:val="hybridMultilevel"/>
    <w:tmpl w:val="460EE918"/>
    <w:lvl w:ilvl="0" w:tplc="31005DDC">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E6F3619"/>
    <w:multiLevelType w:val="hybridMultilevel"/>
    <w:tmpl w:val="4086D6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8141E6C"/>
    <w:multiLevelType w:val="hybridMultilevel"/>
    <w:tmpl w:val="DCD698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B023E4E"/>
    <w:multiLevelType w:val="hybridMultilevel"/>
    <w:tmpl w:val="EE54CE4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4BD43927"/>
    <w:multiLevelType w:val="multilevel"/>
    <w:tmpl w:val="B3626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84A678B"/>
    <w:multiLevelType w:val="multilevel"/>
    <w:tmpl w:val="2D486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1"/>
  </w:num>
  <w:num w:numId="4">
    <w:abstractNumId w:val="6"/>
  </w:num>
  <w:num w:numId="5">
    <w:abstractNumId w:val="4"/>
  </w:num>
  <w:num w:numId="6">
    <w:abstractNumId w:val="5"/>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ocumentProtection w:edit="readOnly" w:formatting="1" w:enforcement="1" w:cryptProviderType="rsaAES" w:cryptAlgorithmClass="hash" w:cryptAlgorithmType="typeAny" w:cryptAlgorithmSid="14" w:cryptSpinCount="100000" w:hash="61wUzTJHU7aKs+8GzS490OB57/SVTq7LULonZbUCx86Y5Zz52S4ngZPeUD7psz1rHJ8vtSkRmts5JKqJHF/96g==" w:salt="a3W2Y+22UN+0WctHHOxSmg=="/>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C96"/>
    <w:rsid w:val="000108AB"/>
    <w:rsid w:val="000321BD"/>
    <w:rsid w:val="0004339C"/>
    <w:rsid w:val="000658F7"/>
    <w:rsid w:val="00070569"/>
    <w:rsid w:val="000B1AF4"/>
    <w:rsid w:val="000C461F"/>
    <w:rsid w:val="000E67DE"/>
    <w:rsid w:val="001162F4"/>
    <w:rsid w:val="00124A09"/>
    <w:rsid w:val="00137791"/>
    <w:rsid w:val="001433BE"/>
    <w:rsid w:val="001539D7"/>
    <w:rsid w:val="00161575"/>
    <w:rsid w:val="001627C9"/>
    <w:rsid w:val="001643AC"/>
    <w:rsid w:val="001A0C83"/>
    <w:rsid w:val="001C406B"/>
    <w:rsid w:val="001D74BF"/>
    <w:rsid w:val="001F7816"/>
    <w:rsid w:val="00200BCD"/>
    <w:rsid w:val="00207019"/>
    <w:rsid w:val="00222DE7"/>
    <w:rsid w:val="0024146F"/>
    <w:rsid w:val="00243413"/>
    <w:rsid w:val="00251B2B"/>
    <w:rsid w:val="00263425"/>
    <w:rsid w:val="00265938"/>
    <w:rsid w:val="0027499B"/>
    <w:rsid w:val="00280F24"/>
    <w:rsid w:val="00297E2F"/>
    <w:rsid w:val="002A345C"/>
    <w:rsid w:val="002B2AD6"/>
    <w:rsid w:val="002B385A"/>
    <w:rsid w:val="002B5EA3"/>
    <w:rsid w:val="002D6DC0"/>
    <w:rsid w:val="002E11EE"/>
    <w:rsid w:val="00304B7C"/>
    <w:rsid w:val="003053C8"/>
    <w:rsid w:val="00310C8C"/>
    <w:rsid w:val="00327F85"/>
    <w:rsid w:val="00341D52"/>
    <w:rsid w:val="003610BA"/>
    <w:rsid w:val="00381169"/>
    <w:rsid w:val="00381744"/>
    <w:rsid w:val="0038401E"/>
    <w:rsid w:val="003B3AD1"/>
    <w:rsid w:val="003B7841"/>
    <w:rsid w:val="003C53C2"/>
    <w:rsid w:val="003E1AEB"/>
    <w:rsid w:val="003F7EA0"/>
    <w:rsid w:val="00416C52"/>
    <w:rsid w:val="00434447"/>
    <w:rsid w:val="00434619"/>
    <w:rsid w:val="00462F82"/>
    <w:rsid w:val="00482DE9"/>
    <w:rsid w:val="00490A7B"/>
    <w:rsid w:val="004C4A69"/>
    <w:rsid w:val="004C77C7"/>
    <w:rsid w:val="004D3983"/>
    <w:rsid w:val="004D3C97"/>
    <w:rsid w:val="004E1623"/>
    <w:rsid w:val="004F3B87"/>
    <w:rsid w:val="004F5A96"/>
    <w:rsid w:val="00506FA6"/>
    <w:rsid w:val="00524D00"/>
    <w:rsid w:val="00537490"/>
    <w:rsid w:val="00541E07"/>
    <w:rsid w:val="0059589B"/>
    <w:rsid w:val="005A2F67"/>
    <w:rsid w:val="005A3C32"/>
    <w:rsid w:val="005A3DBE"/>
    <w:rsid w:val="005C3D1B"/>
    <w:rsid w:val="005D66B4"/>
    <w:rsid w:val="00607B23"/>
    <w:rsid w:val="00623F63"/>
    <w:rsid w:val="006261A7"/>
    <w:rsid w:val="0063692B"/>
    <w:rsid w:val="00645497"/>
    <w:rsid w:val="0065072A"/>
    <w:rsid w:val="006541D4"/>
    <w:rsid w:val="00662539"/>
    <w:rsid w:val="006670BC"/>
    <w:rsid w:val="006722E1"/>
    <w:rsid w:val="00675B20"/>
    <w:rsid w:val="00686151"/>
    <w:rsid w:val="006D5A23"/>
    <w:rsid w:val="006D6894"/>
    <w:rsid w:val="006D6E0B"/>
    <w:rsid w:val="006E5CBD"/>
    <w:rsid w:val="006F5BBD"/>
    <w:rsid w:val="00702822"/>
    <w:rsid w:val="00726CBF"/>
    <w:rsid w:val="00731489"/>
    <w:rsid w:val="00734012"/>
    <w:rsid w:val="007440CF"/>
    <w:rsid w:val="00753CDB"/>
    <w:rsid w:val="00767F75"/>
    <w:rsid w:val="007920D3"/>
    <w:rsid w:val="0079519A"/>
    <w:rsid w:val="007A6359"/>
    <w:rsid w:val="007B1907"/>
    <w:rsid w:val="007B7B89"/>
    <w:rsid w:val="007C46FF"/>
    <w:rsid w:val="007D5A50"/>
    <w:rsid w:val="007D7486"/>
    <w:rsid w:val="007F0BEB"/>
    <w:rsid w:val="0081608F"/>
    <w:rsid w:val="008315FF"/>
    <w:rsid w:val="00832123"/>
    <w:rsid w:val="0083399A"/>
    <w:rsid w:val="00835727"/>
    <w:rsid w:val="00852393"/>
    <w:rsid w:val="008828A0"/>
    <w:rsid w:val="00883FD2"/>
    <w:rsid w:val="00884E3E"/>
    <w:rsid w:val="00886A9C"/>
    <w:rsid w:val="00895860"/>
    <w:rsid w:val="008D1DC9"/>
    <w:rsid w:val="008D2995"/>
    <w:rsid w:val="008E61CD"/>
    <w:rsid w:val="00914B13"/>
    <w:rsid w:val="00927E02"/>
    <w:rsid w:val="00927EE2"/>
    <w:rsid w:val="0094239C"/>
    <w:rsid w:val="00946C51"/>
    <w:rsid w:val="009719ED"/>
    <w:rsid w:val="009A41CF"/>
    <w:rsid w:val="009B0EC7"/>
    <w:rsid w:val="009B55C8"/>
    <w:rsid w:val="009C7B0B"/>
    <w:rsid w:val="009D034E"/>
    <w:rsid w:val="009D38F9"/>
    <w:rsid w:val="009F1047"/>
    <w:rsid w:val="00A10A3C"/>
    <w:rsid w:val="00A21786"/>
    <w:rsid w:val="00A54310"/>
    <w:rsid w:val="00A674AE"/>
    <w:rsid w:val="00A97902"/>
    <w:rsid w:val="00AB238B"/>
    <w:rsid w:val="00AC663A"/>
    <w:rsid w:val="00AD74CD"/>
    <w:rsid w:val="00AE704A"/>
    <w:rsid w:val="00AF5D5C"/>
    <w:rsid w:val="00B01D0D"/>
    <w:rsid w:val="00B05AF7"/>
    <w:rsid w:val="00B57C28"/>
    <w:rsid w:val="00B7096B"/>
    <w:rsid w:val="00BA06B7"/>
    <w:rsid w:val="00BD5419"/>
    <w:rsid w:val="00BE0963"/>
    <w:rsid w:val="00C05C24"/>
    <w:rsid w:val="00C13E66"/>
    <w:rsid w:val="00C22C96"/>
    <w:rsid w:val="00CA5A3F"/>
    <w:rsid w:val="00CB3675"/>
    <w:rsid w:val="00CD5512"/>
    <w:rsid w:val="00D214DD"/>
    <w:rsid w:val="00D21A8D"/>
    <w:rsid w:val="00D26935"/>
    <w:rsid w:val="00D26B27"/>
    <w:rsid w:val="00D410B0"/>
    <w:rsid w:val="00D61A7A"/>
    <w:rsid w:val="00D86E9A"/>
    <w:rsid w:val="00D968E7"/>
    <w:rsid w:val="00DA32A8"/>
    <w:rsid w:val="00DC13DD"/>
    <w:rsid w:val="00DC6CE2"/>
    <w:rsid w:val="00DE5330"/>
    <w:rsid w:val="00DF259B"/>
    <w:rsid w:val="00E12423"/>
    <w:rsid w:val="00E3617D"/>
    <w:rsid w:val="00E44310"/>
    <w:rsid w:val="00E56748"/>
    <w:rsid w:val="00E70600"/>
    <w:rsid w:val="00E772C6"/>
    <w:rsid w:val="00E77305"/>
    <w:rsid w:val="00E84765"/>
    <w:rsid w:val="00E9308B"/>
    <w:rsid w:val="00E95E20"/>
    <w:rsid w:val="00E97DF9"/>
    <w:rsid w:val="00E97FC1"/>
    <w:rsid w:val="00EC66CF"/>
    <w:rsid w:val="00F27C9C"/>
    <w:rsid w:val="00F348FD"/>
    <w:rsid w:val="00F35D00"/>
    <w:rsid w:val="00F41DF3"/>
    <w:rsid w:val="00F45D61"/>
    <w:rsid w:val="00F53C8F"/>
    <w:rsid w:val="00F57BF5"/>
    <w:rsid w:val="00F77CB9"/>
    <w:rsid w:val="00F8330F"/>
    <w:rsid w:val="00F92FC5"/>
    <w:rsid w:val="00FA30AC"/>
    <w:rsid w:val="00FB55AF"/>
    <w:rsid w:val="00FB6F90"/>
    <w:rsid w:val="00FD5D79"/>
    <w:rsid w:val="00FF4530"/>
    <w:rsid w:val="00FF54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8F76C8"/>
  <w15:chartTrackingRefBased/>
  <w15:docId w15:val="{110AF0D6-A93E-4B89-A406-7C0F0865C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3BE"/>
  </w:style>
  <w:style w:type="paragraph" w:styleId="Ttulo1">
    <w:name w:val="heading 1"/>
    <w:basedOn w:val="Normal"/>
    <w:next w:val="Normal"/>
    <w:link w:val="Ttulo1Car"/>
    <w:uiPriority w:val="9"/>
    <w:qFormat/>
    <w:rsid w:val="0070282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FB6F9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57C28"/>
    <w:pPr>
      <w:ind w:left="720"/>
      <w:contextualSpacing/>
    </w:pPr>
  </w:style>
  <w:style w:type="paragraph" w:styleId="Encabezado">
    <w:name w:val="header"/>
    <w:basedOn w:val="Normal"/>
    <w:link w:val="EncabezadoCar"/>
    <w:uiPriority w:val="99"/>
    <w:unhideWhenUsed/>
    <w:rsid w:val="00886A9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86A9C"/>
  </w:style>
  <w:style w:type="paragraph" w:styleId="Piedepgina">
    <w:name w:val="footer"/>
    <w:basedOn w:val="Normal"/>
    <w:link w:val="PiedepginaCar"/>
    <w:uiPriority w:val="99"/>
    <w:unhideWhenUsed/>
    <w:rsid w:val="00886A9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86A9C"/>
  </w:style>
  <w:style w:type="paragraph" w:styleId="Textodeglobo">
    <w:name w:val="Balloon Text"/>
    <w:basedOn w:val="Normal"/>
    <w:link w:val="TextodegloboCar"/>
    <w:uiPriority w:val="99"/>
    <w:semiHidden/>
    <w:unhideWhenUsed/>
    <w:rsid w:val="00541E0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41E07"/>
    <w:rPr>
      <w:rFonts w:ascii="Segoe UI" w:hAnsi="Segoe UI" w:cs="Segoe UI"/>
      <w:sz w:val="18"/>
      <w:szCs w:val="18"/>
    </w:rPr>
  </w:style>
  <w:style w:type="character" w:styleId="Hipervnculo">
    <w:name w:val="Hyperlink"/>
    <w:basedOn w:val="Fuentedeprrafopredeter"/>
    <w:uiPriority w:val="99"/>
    <w:unhideWhenUsed/>
    <w:rsid w:val="00416C52"/>
    <w:rPr>
      <w:color w:val="0563C1" w:themeColor="hyperlink"/>
      <w:u w:val="single"/>
    </w:rPr>
  </w:style>
  <w:style w:type="character" w:styleId="Hipervnculovisitado">
    <w:name w:val="FollowedHyperlink"/>
    <w:basedOn w:val="Fuentedeprrafopredeter"/>
    <w:uiPriority w:val="99"/>
    <w:semiHidden/>
    <w:unhideWhenUsed/>
    <w:rsid w:val="00734012"/>
    <w:rPr>
      <w:color w:val="954F72" w:themeColor="followedHyperlink"/>
      <w:u w:val="single"/>
    </w:rPr>
  </w:style>
  <w:style w:type="character" w:customStyle="1" w:styleId="Ttulo1Car">
    <w:name w:val="Título 1 Car"/>
    <w:basedOn w:val="Fuentedeprrafopredeter"/>
    <w:link w:val="Ttulo1"/>
    <w:uiPriority w:val="9"/>
    <w:rsid w:val="00702822"/>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70282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702822"/>
    <w:rPr>
      <w:b/>
      <w:bCs/>
    </w:rPr>
  </w:style>
  <w:style w:type="character" w:customStyle="1" w:styleId="Ttulo3Car">
    <w:name w:val="Título 3 Car"/>
    <w:basedOn w:val="Fuentedeprrafopredeter"/>
    <w:link w:val="Ttulo3"/>
    <w:uiPriority w:val="9"/>
    <w:semiHidden/>
    <w:rsid w:val="00FB6F90"/>
    <w:rPr>
      <w:rFonts w:asciiTheme="majorHAnsi" w:eastAsiaTheme="majorEastAsia" w:hAnsiTheme="majorHAnsi" w:cstheme="majorBidi"/>
      <w:color w:val="1F4D78" w:themeColor="accent1" w:themeShade="7F"/>
      <w:sz w:val="24"/>
      <w:szCs w:val="24"/>
    </w:rPr>
  </w:style>
  <w:style w:type="paragraph" w:styleId="Descripcin">
    <w:name w:val="caption"/>
    <w:basedOn w:val="Normal"/>
    <w:next w:val="Normal"/>
    <w:uiPriority w:val="35"/>
    <w:unhideWhenUsed/>
    <w:qFormat/>
    <w:rsid w:val="00FB55AF"/>
    <w:pPr>
      <w:spacing w:after="200" w:line="240" w:lineRule="auto"/>
    </w:pPr>
    <w:rPr>
      <w:i/>
      <w:iCs/>
      <w:color w:val="44546A" w:themeColor="text2"/>
      <w:sz w:val="18"/>
      <w:szCs w:val="18"/>
    </w:rPr>
  </w:style>
  <w:style w:type="paragraph" w:styleId="Listaconvietas">
    <w:name w:val="List Bullet"/>
    <w:basedOn w:val="Normal"/>
    <w:uiPriority w:val="99"/>
    <w:unhideWhenUsed/>
    <w:rsid w:val="001433BE"/>
    <w:pPr>
      <w:numPr>
        <w:numId w:val="9"/>
      </w:numPr>
      <w:contextualSpacing/>
    </w:pPr>
  </w:style>
  <w:style w:type="character" w:styleId="Refdecomentario">
    <w:name w:val="annotation reference"/>
    <w:basedOn w:val="Fuentedeprrafopredeter"/>
    <w:uiPriority w:val="99"/>
    <w:semiHidden/>
    <w:unhideWhenUsed/>
    <w:rsid w:val="009C7B0B"/>
    <w:rPr>
      <w:sz w:val="16"/>
      <w:szCs w:val="16"/>
    </w:rPr>
  </w:style>
  <w:style w:type="paragraph" w:styleId="Textocomentario">
    <w:name w:val="annotation text"/>
    <w:basedOn w:val="Normal"/>
    <w:link w:val="TextocomentarioCar"/>
    <w:uiPriority w:val="99"/>
    <w:semiHidden/>
    <w:unhideWhenUsed/>
    <w:rsid w:val="009C7B0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C7B0B"/>
    <w:rPr>
      <w:sz w:val="20"/>
      <w:szCs w:val="20"/>
    </w:rPr>
  </w:style>
  <w:style w:type="paragraph" w:styleId="Asuntodelcomentario">
    <w:name w:val="annotation subject"/>
    <w:basedOn w:val="Textocomentario"/>
    <w:next w:val="Textocomentario"/>
    <w:link w:val="AsuntodelcomentarioCar"/>
    <w:uiPriority w:val="99"/>
    <w:semiHidden/>
    <w:unhideWhenUsed/>
    <w:rsid w:val="009C7B0B"/>
    <w:rPr>
      <w:b/>
      <w:bCs/>
    </w:rPr>
  </w:style>
  <w:style w:type="character" w:customStyle="1" w:styleId="AsuntodelcomentarioCar">
    <w:name w:val="Asunto del comentario Car"/>
    <w:basedOn w:val="TextocomentarioCar"/>
    <w:link w:val="Asuntodelcomentario"/>
    <w:uiPriority w:val="99"/>
    <w:semiHidden/>
    <w:rsid w:val="009C7B0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14800">
      <w:bodyDiv w:val="1"/>
      <w:marLeft w:val="0"/>
      <w:marRight w:val="0"/>
      <w:marTop w:val="0"/>
      <w:marBottom w:val="0"/>
      <w:divBdr>
        <w:top w:val="none" w:sz="0" w:space="0" w:color="auto"/>
        <w:left w:val="none" w:sz="0" w:space="0" w:color="auto"/>
        <w:bottom w:val="none" w:sz="0" w:space="0" w:color="auto"/>
        <w:right w:val="none" w:sz="0" w:space="0" w:color="auto"/>
      </w:divBdr>
      <w:divsChild>
        <w:div w:id="196161129">
          <w:marLeft w:val="0"/>
          <w:marRight w:val="0"/>
          <w:marTop w:val="0"/>
          <w:marBottom w:val="0"/>
          <w:divBdr>
            <w:top w:val="none" w:sz="0" w:space="0" w:color="auto"/>
            <w:left w:val="none" w:sz="0" w:space="0" w:color="auto"/>
            <w:bottom w:val="none" w:sz="0" w:space="0" w:color="auto"/>
            <w:right w:val="none" w:sz="0" w:space="0" w:color="auto"/>
          </w:divBdr>
        </w:div>
      </w:divsChild>
    </w:div>
    <w:div w:id="111291229">
      <w:bodyDiv w:val="1"/>
      <w:marLeft w:val="0"/>
      <w:marRight w:val="0"/>
      <w:marTop w:val="0"/>
      <w:marBottom w:val="0"/>
      <w:divBdr>
        <w:top w:val="none" w:sz="0" w:space="0" w:color="auto"/>
        <w:left w:val="none" w:sz="0" w:space="0" w:color="auto"/>
        <w:bottom w:val="none" w:sz="0" w:space="0" w:color="auto"/>
        <w:right w:val="none" w:sz="0" w:space="0" w:color="auto"/>
      </w:divBdr>
      <w:divsChild>
        <w:div w:id="949774537">
          <w:marLeft w:val="0"/>
          <w:marRight w:val="0"/>
          <w:marTop w:val="0"/>
          <w:marBottom w:val="0"/>
          <w:divBdr>
            <w:top w:val="none" w:sz="0" w:space="0" w:color="auto"/>
            <w:left w:val="none" w:sz="0" w:space="0" w:color="auto"/>
            <w:bottom w:val="none" w:sz="0" w:space="0" w:color="auto"/>
            <w:right w:val="none" w:sz="0" w:space="0" w:color="auto"/>
          </w:divBdr>
          <w:divsChild>
            <w:div w:id="1854032833">
              <w:marLeft w:val="0"/>
              <w:marRight w:val="0"/>
              <w:marTop w:val="0"/>
              <w:marBottom w:val="0"/>
              <w:divBdr>
                <w:top w:val="none" w:sz="0" w:space="0" w:color="auto"/>
                <w:left w:val="none" w:sz="0" w:space="0" w:color="auto"/>
                <w:bottom w:val="none" w:sz="0" w:space="0" w:color="auto"/>
                <w:right w:val="none" w:sz="0" w:space="0" w:color="auto"/>
              </w:divBdr>
              <w:divsChild>
                <w:div w:id="1373731227">
                  <w:marLeft w:val="0"/>
                  <w:marRight w:val="0"/>
                  <w:marTop w:val="0"/>
                  <w:marBottom w:val="0"/>
                  <w:divBdr>
                    <w:top w:val="none" w:sz="0" w:space="0" w:color="auto"/>
                    <w:left w:val="none" w:sz="0" w:space="0" w:color="auto"/>
                    <w:bottom w:val="none" w:sz="0" w:space="0" w:color="auto"/>
                    <w:right w:val="none" w:sz="0" w:space="0" w:color="auto"/>
                  </w:divBdr>
                  <w:divsChild>
                    <w:div w:id="450318193">
                      <w:marLeft w:val="0"/>
                      <w:marRight w:val="0"/>
                      <w:marTop w:val="0"/>
                      <w:marBottom w:val="0"/>
                      <w:divBdr>
                        <w:top w:val="none" w:sz="0" w:space="0" w:color="auto"/>
                        <w:left w:val="none" w:sz="0" w:space="0" w:color="auto"/>
                        <w:bottom w:val="none" w:sz="0" w:space="0" w:color="auto"/>
                        <w:right w:val="none" w:sz="0" w:space="0" w:color="auto"/>
                      </w:divBdr>
                      <w:divsChild>
                        <w:div w:id="114500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753029">
      <w:bodyDiv w:val="1"/>
      <w:marLeft w:val="0"/>
      <w:marRight w:val="0"/>
      <w:marTop w:val="0"/>
      <w:marBottom w:val="0"/>
      <w:divBdr>
        <w:top w:val="none" w:sz="0" w:space="0" w:color="auto"/>
        <w:left w:val="none" w:sz="0" w:space="0" w:color="auto"/>
        <w:bottom w:val="none" w:sz="0" w:space="0" w:color="auto"/>
        <w:right w:val="none" w:sz="0" w:space="0" w:color="auto"/>
      </w:divBdr>
      <w:divsChild>
        <w:div w:id="6043846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6392181">
      <w:bodyDiv w:val="1"/>
      <w:marLeft w:val="0"/>
      <w:marRight w:val="0"/>
      <w:marTop w:val="0"/>
      <w:marBottom w:val="0"/>
      <w:divBdr>
        <w:top w:val="none" w:sz="0" w:space="0" w:color="auto"/>
        <w:left w:val="none" w:sz="0" w:space="0" w:color="auto"/>
        <w:bottom w:val="none" w:sz="0" w:space="0" w:color="auto"/>
        <w:right w:val="none" w:sz="0" w:space="0" w:color="auto"/>
      </w:divBdr>
      <w:divsChild>
        <w:div w:id="416177506">
          <w:marLeft w:val="0"/>
          <w:marRight w:val="0"/>
          <w:marTop w:val="0"/>
          <w:marBottom w:val="0"/>
          <w:divBdr>
            <w:top w:val="none" w:sz="0" w:space="0" w:color="auto"/>
            <w:left w:val="none" w:sz="0" w:space="0" w:color="auto"/>
            <w:bottom w:val="none" w:sz="0" w:space="0" w:color="auto"/>
            <w:right w:val="none" w:sz="0" w:space="0" w:color="auto"/>
          </w:divBdr>
          <w:divsChild>
            <w:div w:id="66074245">
              <w:marLeft w:val="0"/>
              <w:marRight w:val="0"/>
              <w:marTop w:val="0"/>
              <w:marBottom w:val="0"/>
              <w:divBdr>
                <w:top w:val="none" w:sz="0" w:space="0" w:color="auto"/>
                <w:left w:val="none" w:sz="0" w:space="0" w:color="auto"/>
                <w:bottom w:val="none" w:sz="0" w:space="0" w:color="auto"/>
                <w:right w:val="none" w:sz="0" w:space="0" w:color="auto"/>
              </w:divBdr>
              <w:divsChild>
                <w:div w:id="1185097744">
                  <w:marLeft w:val="0"/>
                  <w:marRight w:val="0"/>
                  <w:marTop w:val="0"/>
                  <w:marBottom w:val="0"/>
                  <w:divBdr>
                    <w:top w:val="none" w:sz="0" w:space="0" w:color="auto"/>
                    <w:left w:val="none" w:sz="0" w:space="0" w:color="auto"/>
                    <w:bottom w:val="none" w:sz="0" w:space="0" w:color="auto"/>
                    <w:right w:val="none" w:sz="0" w:space="0" w:color="auto"/>
                  </w:divBdr>
                  <w:divsChild>
                    <w:div w:id="15770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652168">
      <w:bodyDiv w:val="1"/>
      <w:marLeft w:val="0"/>
      <w:marRight w:val="0"/>
      <w:marTop w:val="0"/>
      <w:marBottom w:val="0"/>
      <w:divBdr>
        <w:top w:val="none" w:sz="0" w:space="0" w:color="auto"/>
        <w:left w:val="none" w:sz="0" w:space="0" w:color="auto"/>
        <w:bottom w:val="none" w:sz="0" w:space="0" w:color="auto"/>
        <w:right w:val="none" w:sz="0" w:space="0" w:color="auto"/>
      </w:divBdr>
      <w:divsChild>
        <w:div w:id="1655406074">
          <w:marLeft w:val="0"/>
          <w:marRight w:val="0"/>
          <w:marTop w:val="0"/>
          <w:marBottom w:val="0"/>
          <w:divBdr>
            <w:top w:val="none" w:sz="0" w:space="0" w:color="auto"/>
            <w:left w:val="none" w:sz="0" w:space="0" w:color="auto"/>
            <w:bottom w:val="none" w:sz="0" w:space="0" w:color="auto"/>
            <w:right w:val="none" w:sz="0" w:space="0" w:color="auto"/>
          </w:divBdr>
        </w:div>
        <w:div w:id="232007666">
          <w:marLeft w:val="0"/>
          <w:marRight w:val="0"/>
          <w:marTop w:val="0"/>
          <w:marBottom w:val="0"/>
          <w:divBdr>
            <w:top w:val="none" w:sz="0" w:space="0" w:color="auto"/>
            <w:left w:val="none" w:sz="0" w:space="0" w:color="auto"/>
            <w:bottom w:val="none" w:sz="0" w:space="0" w:color="auto"/>
            <w:right w:val="none" w:sz="0" w:space="0" w:color="auto"/>
          </w:divBdr>
        </w:div>
        <w:div w:id="288441630">
          <w:marLeft w:val="0"/>
          <w:marRight w:val="0"/>
          <w:marTop w:val="0"/>
          <w:marBottom w:val="0"/>
          <w:divBdr>
            <w:top w:val="none" w:sz="0" w:space="0" w:color="auto"/>
            <w:left w:val="none" w:sz="0" w:space="0" w:color="auto"/>
            <w:bottom w:val="none" w:sz="0" w:space="0" w:color="auto"/>
            <w:right w:val="none" w:sz="0" w:space="0" w:color="auto"/>
          </w:divBdr>
        </w:div>
        <w:div w:id="1022971100">
          <w:marLeft w:val="0"/>
          <w:marRight w:val="0"/>
          <w:marTop w:val="0"/>
          <w:marBottom w:val="0"/>
          <w:divBdr>
            <w:top w:val="none" w:sz="0" w:space="0" w:color="auto"/>
            <w:left w:val="none" w:sz="0" w:space="0" w:color="auto"/>
            <w:bottom w:val="none" w:sz="0" w:space="0" w:color="auto"/>
            <w:right w:val="none" w:sz="0" w:space="0" w:color="auto"/>
          </w:divBdr>
        </w:div>
        <w:div w:id="971330636">
          <w:marLeft w:val="0"/>
          <w:marRight w:val="0"/>
          <w:marTop w:val="0"/>
          <w:marBottom w:val="0"/>
          <w:divBdr>
            <w:top w:val="none" w:sz="0" w:space="0" w:color="auto"/>
            <w:left w:val="none" w:sz="0" w:space="0" w:color="auto"/>
            <w:bottom w:val="none" w:sz="0" w:space="0" w:color="auto"/>
            <w:right w:val="none" w:sz="0" w:space="0" w:color="auto"/>
          </w:divBdr>
        </w:div>
      </w:divsChild>
    </w:div>
    <w:div w:id="503130736">
      <w:bodyDiv w:val="1"/>
      <w:marLeft w:val="0"/>
      <w:marRight w:val="0"/>
      <w:marTop w:val="0"/>
      <w:marBottom w:val="0"/>
      <w:divBdr>
        <w:top w:val="none" w:sz="0" w:space="0" w:color="auto"/>
        <w:left w:val="none" w:sz="0" w:space="0" w:color="auto"/>
        <w:bottom w:val="none" w:sz="0" w:space="0" w:color="auto"/>
        <w:right w:val="none" w:sz="0" w:space="0" w:color="auto"/>
      </w:divBdr>
      <w:divsChild>
        <w:div w:id="1745638668">
          <w:marLeft w:val="0"/>
          <w:marRight w:val="0"/>
          <w:marTop w:val="0"/>
          <w:marBottom w:val="0"/>
          <w:divBdr>
            <w:top w:val="none" w:sz="0" w:space="0" w:color="auto"/>
            <w:left w:val="none" w:sz="0" w:space="0" w:color="auto"/>
            <w:bottom w:val="none" w:sz="0" w:space="0" w:color="auto"/>
            <w:right w:val="none" w:sz="0" w:space="0" w:color="auto"/>
          </w:divBdr>
        </w:div>
        <w:div w:id="324089250">
          <w:marLeft w:val="0"/>
          <w:marRight w:val="0"/>
          <w:marTop w:val="0"/>
          <w:marBottom w:val="0"/>
          <w:divBdr>
            <w:top w:val="none" w:sz="0" w:space="0" w:color="auto"/>
            <w:left w:val="none" w:sz="0" w:space="0" w:color="auto"/>
            <w:bottom w:val="none" w:sz="0" w:space="0" w:color="auto"/>
            <w:right w:val="none" w:sz="0" w:space="0" w:color="auto"/>
          </w:divBdr>
          <w:divsChild>
            <w:div w:id="1458796501">
              <w:marLeft w:val="0"/>
              <w:marRight w:val="0"/>
              <w:marTop w:val="0"/>
              <w:marBottom w:val="0"/>
              <w:divBdr>
                <w:top w:val="none" w:sz="0" w:space="0" w:color="auto"/>
                <w:left w:val="none" w:sz="0" w:space="0" w:color="auto"/>
                <w:bottom w:val="none" w:sz="0" w:space="0" w:color="auto"/>
                <w:right w:val="none" w:sz="0" w:space="0" w:color="auto"/>
              </w:divBdr>
            </w:div>
            <w:div w:id="1816793818">
              <w:marLeft w:val="0"/>
              <w:marRight w:val="0"/>
              <w:marTop w:val="0"/>
              <w:marBottom w:val="0"/>
              <w:divBdr>
                <w:top w:val="none" w:sz="0" w:space="0" w:color="auto"/>
                <w:left w:val="none" w:sz="0" w:space="0" w:color="auto"/>
                <w:bottom w:val="none" w:sz="0" w:space="0" w:color="auto"/>
                <w:right w:val="none" w:sz="0" w:space="0" w:color="auto"/>
              </w:divBdr>
            </w:div>
            <w:div w:id="1535072541">
              <w:marLeft w:val="0"/>
              <w:marRight w:val="0"/>
              <w:marTop w:val="0"/>
              <w:marBottom w:val="0"/>
              <w:divBdr>
                <w:top w:val="none" w:sz="0" w:space="0" w:color="auto"/>
                <w:left w:val="none" w:sz="0" w:space="0" w:color="auto"/>
                <w:bottom w:val="none" w:sz="0" w:space="0" w:color="auto"/>
                <w:right w:val="none" w:sz="0" w:space="0" w:color="auto"/>
              </w:divBdr>
            </w:div>
            <w:div w:id="1286540745">
              <w:marLeft w:val="0"/>
              <w:marRight w:val="0"/>
              <w:marTop w:val="0"/>
              <w:marBottom w:val="0"/>
              <w:divBdr>
                <w:top w:val="none" w:sz="0" w:space="0" w:color="auto"/>
                <w:left w:val="none" w:sz="0" w:space="0" w:color="auto"/>
                <w:bottom w:val="none" w:sz="0" w:space="0" w:color="auto"/>
                <w:right w:val="none" w:sz="0" w:space="0" w:color="auto"/>
              </w:divBdr>
            </w:div>
            <w:div w:id="1882280202">
              <w:marLeft w:val="0"/>
              <w:marRight w:val="0"/>
              <w:marTop w:val="0"/>
              <w:marBottom w:val="0"/>
              <w:divBdr>
                <w:top w:val="none" w:sz="0" w:space="0" w:color="auto"/>
                <w:left w:val="none" w:sz="0" w:space="0" w:color="auto"/>
                <w:bottom w:val="none" w:sz="0" w:space="0" w:color="auto"/>
                <w:right w:val="none" w:sz="0" w:space="0" w:color="auto"/>
              </w:divBdr>
              <w:divsChild>
                <w:div w:id="964313576">
                  <w:marLeft w:val="0"/>
                  <w:marRight w:val="0"/>
                  <w:marTop w:val="0"/>
                  <w:marBottom w:val="0"/>
                  <w:divBdr>
                    <w:top w:val="none" w:sz="0" w:space="0" w:color="auto"/>
                    <w:left w:val="none" w:sz="0" w:space="0" w:color="auto"/>
                    <w:bottom w:val="none" w:sz="0" w:space="0" w:color="auto"/>
                    <w:right w:val="none" w:sz="0" w:space="0" w:color="auto"/>
                  </w:divBdr>
                  <w:divsChild>
                    <w:div w:id="1767768079">
                      <w:marLeft w:val="0"/>
                      <w:marRight w:val="0"/>
                      <w:marTop w:val="0"/>
                      <w:marBottom w:val="0"/>
                      <w:divBdr>
                        <w:top w:val="none" w:sz="0" w:space="0" w:color="auto"/>
                        <w:left w:val="none" w:sz="0" w:space="0" w:color="auto"/>
                        <w:bottom w:val="none" w:sz="0" w:space="0" w:color="auto"/>
                        <w:right w:val="none" w:sz="0" w:space="0" w:color="auto"/>
                      </w:divBdr>
                      <w:divsChild>
                        <w:div w:id="1757939624">
                          <w:marLeft w:val="0"/>
                          <w:marRight w:val="0"/>
                          <w:marTop w:val="0"/>
                          <w:marBottom w:val="0"/>
                          <w:divBdr>
                            <w:top w:val="none" w:sz="0" w:space="0" w:color="auto"/>
                            <w:left w:val="none" w:sz="0" w:space="0" w:color="auto"/>
                            <w:bottom w:val="none" w:sz="0" w:space="0" w:color="auto"/>
                            <w:right w:val="none" w:sz="0" w:space="0" w:color="auto"/>
                          </w:divBdr>
                        </w:div>
                        <w:div w:id="1173228661">
                          <w:marLeft w:val="0"/>
                          <w:marRight w:val="0"/>
                          <w:marTop w:val="0"/>
                          <w:marBottom w:val="0"/>
                          <w:divBdr>
                            <w:top w:val="none" w:sz="0" w:space="0" w:color="auto"/>
                            <w:left w:val="none" w:sz="0" w:space="0" w:color="auto"/>
                            <w:bottom w:val="none" w:sz="0" w:space="0" w:color="auto"/>
                            <w:right w:val="none" w:sz="0" w:space="0" w:color="auto"/>
                          </w:divBdr>
                        </w:div>
                        <w:div w:id="1568569019">
                          <w:marLeft w:val="0"/>
                          <w:marRight w:val="0"/>
                          <w:marTop w:val="0"/>
                          <w:marBottom w:val="0"/>
                          <w:divBdr>
                            <w:top w:val="none" w:sz="0" w:space="0" w:color="auto"/>
                            <w:left w:val="none" w:sz="0" w:space="0" w:color="auto"/>
                            <w:bottom w:val="none" w:sz="0" w:space="0" w:color="auto"/>
                            <w:right w:val="none" w:sz="0" w:space="0" w:color="auto"/>
                          </w:divBdr>
                        </w:div>
                        <w:div w:id="202865194">
                          <w:marLeft w:val="0"/>
                          <w:marRight w:val="0"/>
                          <w:marTop w:val="0"/>
                          <w:marBottom w:val="0"/>
                          <w:divBdr>
                            <w:top w:val="none" w:sz="0" w:space="0" w:color="auto"/>
                            <w:left w:val="none" w:sz="0" w:space="0" w:color="auto"/>
                            <w:bottom w:val="none" w:sz="0" w:space="0" w:color="auto"/>
                            <w:right w:val="none" w:sz="0" w:space="0" w:color="auto"/>
                          </w:divBdr>
                        </w:div>
                        <w:div w:id="103789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949034">
      <w:bodyDiv w:val="1"/>
      <w:marLeft w:val="0"/>
      <w:marRight w:val="0"/>
      <w:marTop w:val="0"/>
      <w:marBottom w:val="0"/>
      <w:divBdr>
        <w:top w:val="none" w:sz="0" w:space="0" w:color="auto"/>
        <w:left w:val="none" w:sz="0" w:space="0" w:color="auto"/>
        <w:bottom w:val="none" w:sz="0" w:space="0" w:color="auto"/>
        <w:right w:val="none" w:sz="0" w:space="0" w:color="auto"/>
      </w:divBdr>
    </w:div>
    <w:div w:id="624888927">
      <w:bodyDiv w:val="1"/>
      <w:marLeft w:val="0"/>
      <w:marRight w:val="0"/>
      <w:marTop w:val="0"/>
      <w:marBottom w:val="0"/>
      <w:divBdr>
        <w:top w:val="none" w:sz="0" w:space="0" w:color="auto"/>
        <w:left w:val="none" w:sz="0" w:space="0" w:color="auto"/>
        <w:bottom w:val="none" w:sz="0" w:space="0" w:color="auto"/>
        <w:right w:val="none" w:sz="0" w:space="0" w:color="auto"/>
      </w:divBdr>
    </w:div>
    <w:div w:id="838077792">
      <w:bodyDiv w:val="1"/>
      <w:marLeft w:val="0"/>
      <w:marRight w:val="0"/>
      <w:marTop w:val="0"/>
      <w:marBottom w:val="0"/>
      <w:divBdr>
        <w:top w:val="none" w:sz="0" w:space="0" w:color="auto"/>
        <w:left w:val="none" w:sz="0" w:space="0" w:color="auto"/>
        <w:bottom w:val="none" w:sz="0" w:space="0" w:color="auto"/>
        <w:right w:val="none" w:sz="0" w:space="0" w:color="auto"/>
      </w:divBdr>
    </w:div>
    <w:div w:id="1162622010">
      <w:bodyDiv w:val="1"/>
      <w:marLeft w:val="0"/>
      <w:marRight w:val="0"/>
      <w:marTop w:val="0"/>
      <w:marBottom w:val="0"/>
      <w:divBdr>
        <w:top w:val="none" w:sz="0" w:space="0" w:color="auto"/>
        <w:left w:val="none" w:sz="0" w:space="0" w:color="auto"/>
        <w:bottom w:val="none" w:sz="0" w:space="0" w:color="auto"/>
        <w:right w:val="none" w:sz="0" w:space="0" w:color="auto"/>
      </w:divBdr>
      <w:divsChild>
        <w:div w:id="1536042492">
          <w:marLeft w:val="0"/>
          <w:marRight w:val="0"/>
          <w:marTop w:val="0"/>
          <w:marBottom w:val="0"/>
          <w:divBdr>
            <w:top w:val="none" w:sz="0" w:space="0" w:color="auto"/>
            <w:left w:val="none" w:sz="0" w:space="0" w:color="auto"/>
            <w:bottom w:val="none" w:sz="0" w:space="0" w:color="auto"/>
            <w:right w:val="none" w:sz="0" w:space="0" w:color="auto"/>
          </w:divBdr>
        </w:div>
        <w:div w:id="1481073486">
          <w:marLeft w:val="0"/>
          <w:marRight w:val="0"/>
          <w:marTop w:val="0"/>
          <w:marBottom w:val="0"/>
          <w:divBdr>
            <w:top w:val="none" w:sz="0" w:space="0" w:color="auto"/>
            <w:left w:val="none" w:sz="0" w:space="0" w:color="auto"/>
            <w:bottom w:val="none" w:sz="0" w:space="0" w:color="auto"/>
            <w:right w:val="none" w:sz="0" w:space="0" w:color="auto"/>
          </w:divBdr>
        </w:div>
      </w:divsChild>
    </w:div>
    <w:div w:id="1357727596">
      <w:bodyDiv w:val="1"/>
      <w:marLeft w:val="0"/>
      <w:marRight w:val="0"/>
      <w:marTop w:val="0"/>
      <w:marBottom w:val="0"/>
      <w:divBdr>
        <w:top w:val="none" w:sz="0" w:space="0" w:color="auto"/>
        <w:left w:val="none" w:sz="0" w:space="0" w:color="auto"/>
        <w:bottom w:val="none" w:sz="0" w:space="0" w:color="auto"/>
        <w:right w:val="none" w:sz="0" w:space="0" w:color="auto"/>
      </w:divBdr>
      <w:divsChild>
        <w:div w:id="1615870655">
          <w:marLeft w:val="0"/>
          <w:marRight w:val="0"/>
          <w:marTop w:val="0"/>
          <w:marBottom w:val="0"/>
          <w:divBdr>
            <w:top w:val="none" w:sz="0" w:space="0" w:color="auto"/>
            <w:left w:val="none" w:sz="0" w:space="0" w:color="auto"/>
            <w:bottom w:val="none" w:sz="0" w:space="0" w:color="auto"/>
            <w:right w:val="none" w:sz="0" w:space="0" w:color="auto"/>
          </w:divBdr>
        </w:div>
      </w:divsChild>
    </w:div>
    <w:div w:id="1377662264">
      <w:bodyDiv w:val="1"/>
      <w:marLeft w:val="0"/>
      <w:marRight w:val="0"/>
      <w:marTop w:val="0"/>
      <w:marBottom w:val="0"/>
      <w:divBdr>
        <w:top w:val="none" w:sz="0" w:space="0" w:color="auto"/>
        <w:left w:val="none" w:sz="0" w:space="0" w:color="auto"/>
        <w:bottom w:val="none" w:sz="0" w:space="0" w:color="auto"/>
        <w:right w:val="none" w:sz="0" w:space="0" w:color="auto"/>
      </w:divBdr>
      <w:divsChild>
        <w:div w:id="2022704662">
          <w:marLeft w:val="0"/>
          <w:marRight w:val="0"/>
          <w:marTop w:val="0"/>
          <w:marBottom w:val="0"/>
          <w:divBdr>
            <w:top w:val="none" w:sz="0" w:space="0" w:color="auto"/>
            <w:left w:val="none" w:sz="0" w:space="0" w:color="auto"/>
            <w:bottom w:val="none" w:sz="0" w:space="0" w:color="auto"/>
            <w:right w:val="none" w:sz="0" w:space="0" w:color="auto"/>
          </w:divBdr>
        </w:div>
        <w:div w:id="321129672">
          <w:marLeft w:val="0"/>
          <w:marRight w:val="0"/>
          <w:marTop w:val="0"/>
          <w:marBottom w:val="0"/>
          <w:divBdr>
            <w:top w:val="none" w:sz="0" w:space="0" w:color="auto"/>
            <w:left w:val="none" w:sz="0" w:space="0" w:color="auto"/>
            <w:bottom w:val="none" w:sz="0" w:space="0" w:color="auto"/>
            <w:right w:val="none" w:sz="0" w:space="0" w:color="auto"/>
          </w:divBdr>
        </w:div>
      </w:divsChild>
    </w:div>
    <w:div w:id="1551259262">
      <w:bodyDiv w:val="1"/>
      <w:marLeft w:val="0"/>
      <w:marRight w:val="0"/>
      <w:marTop w:val="0"/>
      <w:marBottom w:val="0"/>
      <w:divBdr>
        <w:top w:val="none" w:sz="0" w:space="0" w:color="auto"/>
        <w:left w:val="none" w:sz="0" w:space="0" w:color="auto"/>
        <w:bottom w:val="none" w:sz="0" w:space="0" w:color="auto"/>
        <w:right w:val="none" w:sz="0" w:space="0" w:color="auto"/>
      </w:divBdr>
      <w:divsChild>
        <w:div w:id="2139375278">
          <w:marLeft w:val="0"/>
          <w:marRight w:val="0"/>
          <w:marTop w:val="0"/>
          <w:marBottom w:val="0"/>
          <w:divBdr>
            <w:top w:val="none" w:sz="0" w:space="0" w:color="auto"/>
            <w:left w:val="none" w:sz="0" w:space="0" w:color="auto"/>
            <w:bottom w:val="none" w:sz="0" w:space="0" w:color="auto"/>
            <w:right w:val="none" w:sz="0" w:space="0" w:color="auto"/>
          </w:divBdr>
        </w:div>
        <w:div w:id="724062484">
          <w:marLeft w:val="0"/>
          <w:marRight w:val="0"/>
          <w:marTop w:val="0"/>
          <w:marBottom w:val="0"/>
          <w:divBdr>
            <w:top w:val="none" w:sz="0" w:space="0" w:color="auto"/>
            <w:left w:val="none" w:sz="0" w:space="0" w:color="auto"/>
            <w:bottom w:val="none" w:sz="0" w:space="0" w:color="auto"/>
            <w:right w:val="none" w:sz="0" w:space="0" w:color="auto"/>
          </w:divBdr>
        </w:div>
        <w:div w:id="2135440703">
          <w:marLeft w:val="0"/>
          <w:marRight w:val="0"/>
          <w:marTop w:val="0"/>
          <w:marBottom w:val="0"/>
          <w:divBdr>
            <w:top w:val="none" w:sz="0" w:space="0" w:color="auto"/>
            <w:left w:val="none" w:sz="0" w:space="0" w:color="auto"/>
            <w:bottom w:val="none" w:sz="0" w:space="0" w:color="auto"/>
            <w:right w:val="none" w:sz="0" w:space="0" w:color="auto"/>
          </w:divBdr>
        </w:div>
        <w:div w:id="790904974">
          <w:marLeft w:val="0"/>
          <w:marRight w:val="0"/>
          <w:marTop w:val="0"/>
          <w:marBottom w:val="0"/>
          <w:divBdr>
            <w:top w:val="none" w:sz="0" w:space="0" w:color="auto"/>
            <w:left w:val="none" w:sz="0" w:space="0" w:color="auto"/>
            <w:bottom w:val="none" w:sz="0" w:space="0" w:color="auto"/>
            <w:right w:val="none" w:sz="0" w:space="0" w:color="auto"/>
          </w:divBdr>
        </w:div>
        <w:div w:id="546453540">
          <w:marLeft w:val="0"/>
          <w:marRight w:val="0"/>
          <w:marTop w:val="0"/>
          <w:marBottom w:val="0"/>
          <w:divBdr>
            <w:top w:val="none" w:sz="0" w:space="0" w:color="auto"/>
            <w:left w:val="none" w:sz="0" w:space="0" w:color="auto"/>
            <w:bottom w:val="none" w:sz="0" w:space="0" w:color="auto"/>
            <w:right w:val="none" w:sz="0" w:space="0" w:color="auto"/>
          </w:divBdr>
        </w:div>
        <w:div w:id="1576550920">
          <w:marLeft w:val="0"/>
          <w:marRight w:val="0"/>
          <w:marTop w:val="0"/>
          <w:marBottom w:val="0"/>
          <w:divBdr>
            <w:top w:val="none" w:sz="0" w:space="0" w:color="auto"/>
            <w:left w:val="none" w:sz="0" w:space="0" w:color="auto"/>
            <w:bottom w:val="none" w:sz="0" w:space="0" w:color="auto"/>
            <w:right w:val="none" w:sz="0" w:space="0" w:color="auto"/>
          </w:divBdr>
        </w:div>
        <w:div w:id="489714288">
          <w:marLeft w:val="0"/>
          <w:marRight w:val="0"/>
          <w:marTop w:val="0"/>
          <w:marBottom w:val="0"/>
          <w:divBdr>
            <w:top w:val="none" w:sz="0" w:space="0" w:color="auto"/>
            <w:left w:val="none" w:sz="0" w:space="0" w:color="auto"/>
            <w:bottom w:val="none" w:sz="0" w:space="0" w:color="auto"/>
            <w:right w:val="none" w:sz="0" w:space="0" w:color="auto"/>
          </w:divBdr>
          <w:divsChild>
            <w:div w:id="1009911032">
              <w:marLeft w:val="0"/>
              <w:marRight w:val="0"/>
              <w:marTop w:val="0"/>
              <w:marBottom w:val="0"/>
              <w:divBdr>
                <w:top w:val="none" w:sz="0" w:space="0" w:color="auto"/>
                <w:left w:val="none" w:sz="0" w:space="0" w:color="auto"/>
                <w:bottom w:val="none" w:sz="0" w:space="0" w:color="auto"/>
                <w:right w:val="none" w:sz="0" w:space="0" w:color="auto"/>
              </w:divBdr>
              <w:divsChild>
                <w:div w:id="147452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85007">
      <w:bodyDiv w:val="1"/>
      <w:marLeft w:val="0"/>
      <w:marRight w:val="0"/>
      <w:marTop w:val="0"/>
      <w:marBottom w:val="0"/>
      <w:divBdr>
        <w:top w:val="none" w:sz="0" w:space="0" w:color="auto"/>
        <w:left w:val="none" w:sz="0" w:space="0" w:color="auto"/>
        <w:bottom w:val="none" w:sz="0" w:space="0" w:color="auto"/>
        <w:right w:val="none" w:sz="0" w:space="0" w:color="auto"/>
      </w:divBdr>
      <w:divsChild>
        <w:div w:id="174805453">
          <w:marLeft w:val="0"/>
          <w:marRight w:val="0"/>
          <w:marTop w:val="0"/>
          <w:marBottom w:val="0"/>
          <w:divBdr>
            <w:top w:val="none" w:sz="0" w:space="0" w:color="auto"/>
            <w:left w:val="none" w:sz="0" w:space="0" w:color="auto"/>
            <w:bottom w:val="none" w:sz="0" w:space="0" w:color="auto"/>
            <w:right w:val="none" w:sz="0" w:space="0" w:color="auto"/>
          </w:divBdr>
        </w:div>
        <w:div w:id="1284388366">
          <w:marLeft w:val="0"/>
          <w:marRight w:val="0"/>
          <w:marTop w:val="0"/>
          <w:marBottom w:val="0"/>
          <w:divBdr>
            <w:top w:val="none" w:sz="0" w:space="0" w:color="auto"/>
            <w:left w:val="none" w:sz="0" w:space="0" w:color="auto"/>
            <w:bottom w:val="none" w:sz="0" w:space="0" w:color="auto"/>
            <w:right w:val="none" w:sz="0" w:space="0" w:color="auto"/>
          </w:divBdr>
        </w:div>
      </w:divsChild>
    </w:div>
    <w:div w:id="1956981959">
      <w:bodyDiv w:val="1"/>
      <w:marLeft w:val="0"/>
      <w:marRight w:val="0"/>
      <w:marTop w:val="0"/>
      <w:marBottom w:val="0"/>
      <w:divBdr>
        <w:top w:val="none" w:sz="0" w:space="0" w:color="auto"/>
        <w:left w:val="none" w:sz="0" w:space="0" w:color="auto"/>
        <w:bottom w:val="none" w:sz="0" w:space="0" w:color="auto"/>
        <w:right w:val="none" w:sz="0" w:space="0" w:color="auto"/>
      </w:divBdr>
      <w:divsChild>
        <w:div w:id="1392001982">
          <w:marLeft w:val="0"/>
          <w:marRight w:val="0"/>
          <w:marTop w:val="0"/>
          <w:marBottom w:val="0"/>
          <w:divBdr>
            <w:top w:val="none" w:sz="0" w:space="0" w:color="auto"/>
            <w:left w:val="none" w:sz="0" w:space="0" w:color="auto"/>
            <w:bottom w:val="none" w:sz="0" w:space="0" w:color="auto"/>
            <w:right w:val="none" w:sz="0" w:space="0" w:color="auto"/>
          </w:divBdr>
        </w:div>
        <w:div w:id="2063475579">
          <w:marLeft w:val="0"/>
          <w:marRight w:val="0"/>
          <w:marTop w:val="0"/>
          <w:marBottom w:val="0"/>
          <w:divBdr>
            <w:top w:val="none" w:sz="0" w:space="0" w:color="auto"/>
            <w:left w:val="none" w:sz="0" w:space="0" w:color="auto"/>
            <w:bottom w:val="none" w:sz="0" w:space="0" w:color="auto"/>
            <w:right w:val="none" w:sz="0" w:space="0" w:color="auto"/>
          </w:divBdr>
        </w:div>
        <w:div w:id="1224562415">
          <w:marLeft w:val="0"/>
          <w:marRight w:val="0"/>
          <w:marTop w:val="0"/>
          <w:marBottom w:val="0"/>
          <w:divBdr>
            <w:top w:val="none" w:sz="0" w:space="0" w:color="auto"/>
            <w:left w:val="none" w:sz="0" w:space="0" w:color="auto"/>
            <w:bottom w:val="none" w:sz="0" w:space="0" w:color="auto"/>
            <w:right w:val="none" w:sz="0" w:space="0" w:color="auto"/>
          </w:divBdr>
        </w:div>
        <w:div w:id="828904462">
          <w:marLeft w:val="0"/>
          <w:marRight w:val="0"/>
          <w:marTop w:val="0"/>
          <w:marBottom w:val="0"/>
          <w:divBdr>
            <w:top w:val="none" w:sz="0" w:space="0" w:color="auto"/>
            <w:left w:val="none" w:sz="0" w:space="0" w:color="auto"/>
            <w:bottom w:val="none" w:sz="0" w:space="0" w:color="auto"/>
            <w:right w:val="none" w:sz="0" w:space="0" w:color="auto"/>
          </w:divBdr>
        </w:div>
        <w:div w:id="2108260300">
          <w:marLeft w:val="0"/>
          <w:marRight w:val="0"/>
          <w:marTop w:val="0"/>
          <w:marBottom w:val="0"/>
          <w:divBdr>
            <w:top w:val="none" w:sz="0" w:space="0" w:color="auto"/>
            <w:left w:val="none" w:sz="0" w:space="0" w:color="auto"/>
            <w:bottom w:val="none" w:sz="0" w:space="0" w:color="auto"/>
            <w:right w:val="none" w:sz="0" w:space="0" w:color="auto"/>
          </w:divBdr>
        </w:div>
        <w:div w:id="1499271533">
          <w:marLeft w:val="0"/>
          <w:marRight w:val="0"/>
          <w:marTop w:val="0"/>
          <w:marBottom w:val="0"/>
          <w:divBdr>
            <w:top w:val="none" w:sz="0" w:space="0" w:color="auto"/>
            <w:left w:val="none" w:sz="0" w:space="0" w:color="auto"/>
            <w:bottom w:val="none" w:sz="0" w:space="0" w:color="auto"/>
            <w:right w:val="none" w:sz="0" w:space="0" w:color="auto"/>
          </w:divBdr>
        </w:div>
        <w:div w:id="179204637">
          <w:marLeft w:val="0"/>
          <w:marRight w:val="0"/>
          <w:marTop w:val="0"/>
          <w:marBottom w:val="0"/>
          <w:divBdr>
            <w:top w:val="none" w:sz="0" w:space="0" w:color="auto"/>
            <w:left w:val="none" w:sz="0" w:space="0" w:color="auto"/>
            <w:bottom w:val="none" w:sz="0" w:space="0" w:color="auto"/>
            <w:right w:val="none" w:sz="0" w:space="0" w:color="auto"/>
          </w:divBdr>
          <w:divsChild>
            <w:div w:id="915170591">
              <w:marLeft w:val="0"/>
              <w:marRight w:val="0"/>
              <w:marTop w:val="0"/>
              <w:marBottom w:val="0"/>
              <w:divBdr>
                <w:top w:val="none" w:sz="0" w:space="0" w:color="auto"/>
                <w:left w:val="none" w:sz="0" w:space="0" w:color="auto"/>
                <w:bottom w:val="none" w:sz="0" w:space="0" w:color="auto"/>
                <w:right w:val="none" w:sz="0" w:space="0" w:color="auto"/>
              </w:divBdr>
              <w:divsChild>
                <w:div w:id="13521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682267">
      <w:bodyDiv w:val="1"/>
      <w:marLeft w:val="0"/>
      <w:marRight w:val="0"/>
      <w:marTop w:val="0"/>
      <w:marBottom w:val="0"/>
      <w:divBdr>
        <w:top w:val="none" w:sz="0" w:space="0" w:color="auto"/>
        <w:left w:val="none" w:sz="0" w:space="0" w:color="auto"/>
        <w:bottom w:val="none" w:sz="0" w:space="0" w:color="auto"/>
        <w:right w:val="none" w:sz="0" w:space="0" w:color="auto"/>
      </w:divBdr>
      <w:divsChild>
        <w:div w:id="711074067">
          <w:marLeft w:val="0"/>
          <w:marRight w:val="0"/>
          <w:marTop w:val="0"/>
          <w:marBottom w:val="0"/>
          <w:divBdr>
            <w:top w:val="none" w:sz="0" w:space="0" w:color="auto"/>
            <w:left w:val="none" w:sz="0" w:space="0" w:color="auto"/>
            <w:bottom w:val="none" w:sz="0" w:space="0" w:color="auto"/>
            <w:right w:val="none" w:sz="0" w:space="0" w:color="auto"/>
          </w:divBdr>
          <w:divsChild>
            <w:div w:id="1707212881">
              <w:marLeft w:val="0"/>
              <w:marRight w:val="0"/>
              <w:marTop w:val="0"/>
              <w:marBottom w:val="0"/>
              <w:divBdr>
                <w:top w:val="none" w:sz="0" w:space="0" w:color="auto"/>
                <w:left w:val="none" w:sz="0" w:space="0" w:color="auto"/>
                <w:bottom w:val="none" w:sz="0" w:space="0" w:color="auto"/>
                <w:right w:val="none" w:sz="0" w:space="0" w:color="auto"/>
              </w:divBdr>
              <w:divsChild>
                <w:div w:id="439229077">
                  <w:marLeft w:val="0"/>
                  <w:marRight w:val="0"/>
                  <w:marTop w:val="0"/>
                  <w:marBottom w:val="0"/>
                  <w:divBdr>
                    <w:top w:val="none" w:sz="0" w:space="0" w:color="auto"/>
                    <w:left w:val="none" w:sz="0" w:space="0" w:color="auto"/>
                    <w:bottom w:val="none" w:sz="0" w:space="0" w:color="auto"/>
                    <w:right w:val="none" w:sz="0" w:space="0" w:color="auto"/>
                  </w:divBdr>
                  <w:divsChild>
                    <w:div w:id="1903563494">
                      <w:marLeft w:val="0"/>
                      <w:marRight w:val="0"/>
                      <w:marTop w:val="0"/>
                      <w:marBottom w:val="0"/>
                      <w:divBdr>
                        <w:top w:val="none" w:sz="0" w:space="0" w:color="auto"/>
                        <w:left w:val="none" w:sz="0" w:space="0" w:color="auto"/>
                        <w:bottom w:val="none" w:sz="0" w:space="0" w:color="auto"/>
                        <w:right w:val="none" w:sz="0" w:space="0" w:color="auto"/>
                      </w:divBdr>
                      <w:divsChild>
                        <w:div w:id="1772162350">
                          <w:marLeft w:val="0"/>
                          <w:marRight w:val="0"/>
                          <w:marTop w:val="0"/>
                          <w:marBottom w:val="0"/>
                          <w:divBdr>
                            <w:top w:val="none" w:sz="0" w:space="0" w:color="auto"/>
                            <w:left w:val="none" w:sz="0" w:space="0" w:color="auto"/>
                            <w:bottom w:val="none" w:sz="0" w:space="0" w:color="auto"/>
                            <w:right w:val="none" w:sz="0" w:space="0" w:color="auto"/>
                          </w:divBdr>
                          <w:divsChild>
                            <w:div w:id="106313566">
                              <w:marLeft w:val="0"/>
                              <w:marRight w:val="0"/>
                              <w:marTop w:val="0"/>
                              <w:marBottom w:val="0"/>
                              <w:divBdr>
                                <w:top w:val="none" w:sz="0" w:space="0" w:color="auto"/>
                                <w:left w:val="none" w:sz="0" w:space="0" w:color="auto"/>
                                <w:bottom w:val="none" w:sz="0" w:space="0" w:color="auto"/>
                                <w:right w:val="none" w:sz="0" w:space="0" w:color="auto"/>
                              </w:divBdr>
                            </w:div>
                            <w:div w:id="1919515392">
                              <w:marLeft w:val="0"/>
                              <w:marRight w:val="0"/>
                              <w:marTop w:val="0"/>
                              <w:marBottom w:val="0"/>
                              <w:divBdr>
                                <w:top w:val="none" w:sz="0" w:space="0" w:color="auto"/>
                                <w:left w:val="none" w:sz="0" w:space="0" w:color="auto"/>
                                <w:bottom w:val="none" w:sz="0" w:space="0" w:color="auto"/>
                                <w:right w:val="none" w:sz="0" w:space="0" w:color="auto"/>
                              </w:divBdr>
                            </w:div>
                          </w:divsChild>
                        </w:div>
                        <w:div w:id="98066425">
                          <w:marLeft w:val="0"/>
                          <w:marRight w:val="0"/>
                          <w:marTop w:val="0"/>
                          <w:marBottom w:val="0"/>
                          <w:divBdr>
                            <w:top w:val="none" w:sz="0" w:space="0" w:color="auto"/>
                            <w:left w:val="none" w:sz="0" w:space="0" w:color="auto"/>
                            <w:bottom w:val="none" w:sz="0" w:space="0" w:color="auto"/>
                            <w:right w:val="none" w:sz="0" w:space="0" w:color="auto"/>
                          </w:divBdr>
                          <w:divsChild>
                            <w:div w:id="1664964811">
                              <w:marLeft w:val="0"/>
                              <w:marRight w:val="0"/>
                              <w:marTop w:val="0"/>
                              <w:marBottom w:val="0"/>
                              <w:divBdr>
                                <w:top w:val="none" w:sz="0" w:space="0" w:color="auto"/>
                                <w:left w:val="none" w:sz="0" w:space="0" w:color="auto"/>
                                <w:bottom w:val="none" w:sz="0" w:space="0" w:color="auto"/>
                                <w:right w:val="none" w:sz="0" w:space="0" w:color="auto"/>
                              </w:divBdr>
                              <w:divsChild>
                                <w:div w:id="5717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980140">
      <w:bodyDiv w:val="1"/>
      <w:marLeft w:val="0"/>
      <w:marRight w:val="0"/>
      <w:marTop w:val="0"/>
      <w:marBottom w:val="0"/>
      <w:divBdr>
        <w:top w:val="none" w:sz="0" w:space="0" w:color="auto"/>
        <w:left w:val="none" w:sz="0" w:space="0" w:color="auto"/>
        <w:bottom w:val="none" w:sz="0" w:space="0" w:color="auto"/>
        <w:right w:val="none" w:sz="0" w:space="0" w:color="auto"/>
      </w:divBdr>
      <w:divsChild>
        <w:div w:id="384990969">
          <w:marLeft w:val="0"/>
          <w:marRight w:val="0"/>
          <w:marTop w:val="0"/>
          <w:marBottom w:val="0"/>
          <w:divBdr>
            <w:top w:val="none" w:sz="0" w:space="0" w:color="auto"/>
            <w:left w:val="none" w:sz="0" w:space="0" w:color="auto"/>
            <w:bottom w:val="none" w:sz="0" w:space="0" w:color="auto"/>
            <w:right w:val="none" w:sz="0" w:space="0" w:color="auto"/>
          </w:divBdr>
        </w:div>
        <w:div w:id="1411346691">
          <w:marLeft w:val="0"/>
          <w:marRight w:val="0"/>
          <w:marTop w:val="0"/>
          <w:marBottom w:val="0"/>
          <w:divBdr>
            <w:top w:val="none" w:sz="0" w:space="0" w:color="auto"/>
            <w:left w:val="none" w:sz="0" w:space="0" w:color="auto"/>
            <w:bottom w:val="none" w:sz="0" w:space="0" w:color="auto"/>
            <w:right w:val="none" w:sz="0" w:space="0" w:color="auto"/>
          </w:divBdr>
        </w:div>
        <w:div w:id="653295023">
          <w:marLeft w:val="0"/>
          <w:marRight w:val="0"/>
          <w:marTop w:val="0"/>
          <w:marBottom w:val="0"/>
          <w:divBdr>
            <w:top w:val="none" w:sz="0" w:space="0" w:color="auto"/>
            <w:left w:val="none" w:sz="0" w:space="0" w:color="auto"/>
            <w:bottom w:val="none" w:sz="0" w:space="0" w:color="auto"/>
            <w:right w:val="none" w:sz="0" w:space="0" w:color="auto"/>
          </w:divBdr>
        </w:div>
        <w:div w:id="1456826355">
          <w:marLeft w:val="0"/>
          <w:marRight w:val="0"/>
          <w:marTop w:val="0"/>
          <w:marBottom w:val="0"/>
          <w:divBdr>
            <w:top w:val="none" w:sz="0" w:space="0" w:color="auto"/>
            <w:left w:val="none" w:sz="0" w:space="0" w:color="auto"/>
            <w:bottom w:val="none" w:sz="0" w:space="0" w:color="auto"/>
            <w:right w:val="none" w:sz="0" w:space="0" w:color="auto"/>
          </w:divBdr>
        </w:div>
        <w:div w:id="247152980">
          <w:marLeft w:val="0"/>
          <w:marRight w:val="0"/>
          <w:marTop w:val="0"/>
          <w:marBottom w:val="0"/>
          <w:divBdr>
            <w:top w:val="none" w:sz="0" w:space="0" w:color="auto"/>
            <w:left w:val="none" w:sz="0" w:space="0" w:color="auto"/>
            <w:bottom w:val="none" w:sz="0" w:space="0" w:color="auto"/>
            <w:right w:val="none" w:sz="0" w:space="0" w:color="auto"/>
          </w:divBdr>
        </w:div>
        <w:div w:id="1222205988">
          <w:marLeft w:val="0"/>
          <w:marRight w:val="0"/>
          <w:marTop w:val="0"/>
          <w:marBottom w:val="0"/>
          <w:divBdr>
            <w:top w:val="none" w:sz="0" w:space="0" w:color="auto"/>
            <w:left w:val="none" w:sz="0" w:space="0" w:color="auto"/>
            <w:bottom w:val="none" w:sz="0" w:space="0" w:color="auto"/>
            <w:right w:val="none" w:sz="0" w:space="0" w:color="auto"/>
          </w:divBdr>
        </w:div>
        <w:div w:id="543643678">
          <w:marLeft w:val="0"/>
          <w:marRight w:val="0"/>
          <w:marTop w:val="0"/>
          <w:marBottom w:val="0"/>
          <w:divBdr>
            <w:top w:val="none" w:sz="0" w:space="0" w:color="auto"/>
            <w:left w:val="none" w:sz="0" w:space="0" w:color="auto"/>
            <w:bottom w:val="none" w:sz="0" w:space="0" w:color="auto"/>
            <w:right w:val="none" w:sz="0" w:space="0" w:color="auto"/>
          </w:divBdr>
        </w:div>
        <w:div w:id="4527528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ebgate.ec.europa.eu/chafea_pdb/health/projects/761296/summary"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sas.junta-andalucia.es/principal/noticia.asp?codcontenido=30135"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avante.es/es/detalle-curso/2289"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congresosaei2017.com/ProgramaD"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svmfyc.org/fil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8F062-A987-40EF-B071-91BC4B164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6</Pages>
  <Words>1435</Words>
  <Characters>7894</Characters>
  <Application>Microsoft Office Word</Application>
  <DocSecurity>8</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JUNTA DE ANDALUCIA</Company>
  <LinksUpToDate>false</LinksUpToDate>
  <CharactersWithSpaces>9311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Marquez Diaz, Jose Luis</dc:creator>
  <cp:keywords/>
  <dc:description/>
  <cp:lastModifiedBy>Marquez Diaz, Jose Luis</cp:lastModifiedBy>
  <cp:revision>37</cp:revision>
  <cp:lastPrinted>2017-11-23T13:59:00Z</cp:lastPrinted>
  <dcterms:created xsi:type="dcterms:W3CDTF">2017-11-23T09:13:00Z</dcterms:created>
  <dcterms:modified xsi:type="dcterms:W3CDTF">2017-11-27T09:55:00Z</dcterms:modified>
</cp:coreProperties>
</file>